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ABA47" w14:textId="3D4E8B2C" w:rsidR="006B3921" w:rsidRDefault="006B3921" w:rsidP="00D46961">
      <w:pPr>
        <w:spacing w:line="276" w:lineRule="auto"/>
        <w:ind w:left="5040" w:firstLine="720"/>
        <w:jc w:val="center"/>
        <w:rPr>
          <w:rFonts w:ascii="Arial" w:hAnsi="Arial" w:cs="Arial"/>
          <w:b/>
          <w:bCs/>
        </w:rPr>
      </w:pPr>
      <w:bookmarkStart w:id="0" w:name="_Hlk153443777"/>
      <w:bookmarkEnd w:id="0"/>
      <w:r>
        <w:rPr>
          <w:rFonts w:ascii="Arial" w:hAnsi="Arial" w:cs="Arial"/>
          <w:b/>
          <w:bCs/>
          <w:noProof/>
        </w:rPr>
        <w:drawing>
          <wp:inline distT="0" distB="0" distL="0" distR="0" wp14:anchorId="093DEB6F" wp14:editId="2B8E404A">
            <wp:extent cx="1969135" cy="762000"/>
            <wp:effectExtent l="0" t="0" r="0" b="0"/>
            <wp:docPr id="235654701" name="Picture 235654701" descr="The regulat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54701" name="Picture 1" descr="The regulato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762000"/>
                    </a:xfrm>
                    <a:prstGeom prst="rect">
                      <a:avLst/>
                    </a:prstGeom>
                    <a:noFill/>
                  </pic:spPr>
                </pic:pic>
              </a:graphicData>
            </a:graphic>
          </wp:inline>
        </w:drawing>
      </w:r>
    </w:p>
    <w:p w14:paraId="6953D815" w14:textId="77777777" w:rsidR="006B3921" w:rsidRDefault="006B3921" w:rsidP="00D46961">
      <w:pPr>
        <w:spacing w:line="276" w:lineRule="auto"/>
        <w:ind w:left="5040" w:firstLine="720"/>
        <w:jc w:val="center"/>
        <w:rPr>
          <w:rFonts w:ascii="Arial" w:hAnsi="Arial" w:cs="Arial"/>
          <w:b/>
          <w:bCs/>
        </w:rPr>
      </w:pPr>
    </w:p>
    <w:p w14:paraId="146DA1BB" w14:textId="77777777" w:rsidR="006B3921" w:rsidRDefault="006B3921" w:rsidP="00D46961">
      <w:pPr>
        <w:spacing w:line="276" w:lineRule="auto"/>
        <w:ind w:left="5040" w:firstLine="720"/>
        <w:jc w:val="center"/>
        <w:rPr>
          <w:rFonts w:ascii="Arial" w:hAnsi="Arial" w:cs="Arial"/>
          <w:b/>
          <w:bCs/>
        </w:rPr>
      </w:pPr>
    </w:p>
    <w:p w14:paraId="1D2BAD5F" w14:textId="01CBE914" w:rsidR="006B3921" w:rsidRDefault="000B4044" w:rsidP="000B4044">
      <w:pPr>
        <w:spacing w:line="276" w:lineRule="auto"/>
        <w:jc w:val="center"/>
        <w:rPr>
          <w:rFonts w:ascii="Arial" w:hAnsi="Arial" w:cs="Arial"/>
          <w:b/>
          <w:bCs/>
          <w:sz w:val="36"/>
          <w:szCs w:val="36"/>
        </w:rPr>
      </w:pPr>
      <w:r w:rsidRPr="000B4044">
        <w:rPr>
          <w:rFonts w:ascii="Arial" w:hAnsi="Arial" w:cs="Arial"/>
          <w:b/>
          <w:bCs/>
          <w:sz w:val="36"/>
          <w:szCs w:val="36"/>
        </w:rPr>
        <w:t>Specific Assessment Strategy</w:t>
      </w:r>
      <w:r w:rsidR="00B40390">
        <w:rPr>
          <w:rFonts w:ascii="Arial" w:hAnsi="Arial" w:cs="Arial"/>
          <w:b/>
          <w:bCs/>
          <w:sz w:val="36"/>
          <w:szCs w:val="36"/>
        </w:rPr>
        <w:t xml:space="preserve"> </w:t>
      </w:r>
      <w:r w:rsidR="009929C6">
        <w:rPr>
          <w:rFonts w:ascii="Arial" w:hAnsi="Arial" w:cs="Arial"/>
          <w:b/>
          <w:bCs/>
          <w:sz w:val="36"/>
          <w:szCs w:val="36"/>
        </w:rPr>
        <w:t>Appendix for Hospitality and Professional Cookey</w:t>
      </w:r>
    </w:p>
    <w:p w14:paraId="1502DAE5" w14:textId="4C2C1794" w:rsidR="00A447E4" w:rsidRPr="00C97186" w:rsidRDefault="00A447E4" w:rsidP="00D46961">
      <w:pPr>
        <w:spacing w:line="276" w:lineRule="auto"/>
        <w:ind w:left="5040" w:firstLine="720"/>
        <w:jc w:val="center"/>
        <w:rPr>
          <w:rFonts w:ascii="Arial" w:hAnsi="Arial" w:cs="Arial"/>
          <w:b/>
          <w:bCs/>
        </w:rPr>
      </w:pPr>
    </w:p>
    <w:tbl>
      <w:tblPr>
        <w:tblStyle w:val="TableGrid2"/>
        <w:tblW w:w="0" w:type="auto"/>
        <w:tblLook w:val="04A0" w:firstRow="1" w:lastRow="0" w:firstColumn="1" w:lastColumn="0" w:noHBand="0" w:noVBand="1"/>
      </w:tblPr>
      <w:tblGrid>
        <w:gridCol w:w="4540"/>
        <w:gridCol w:w="4476"/>
      </w:tblGrid>
      <w:tr w:rsidR="006B3921" w:rsidRPr="006B3921" w14:paraId="7CA9C49F" w14:textId="77777777" w:rsidTr="00785360">
        <w:tc>
          <w:tcPr>
            <w:tcW w:w="4540" w:type="dxa"/>
          </w:tcPr>
          <w:p w14:paraId="0D5B1353"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Qualification Title(s)</w:t>
            </w:r>
          </w:p>
          <w:p w14:paraId="7A010647"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4C6AAEC7" w14:textId="77777777" w:rsidR="00475D4A" w:rsidRDefault="00294285"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6A7E8B">
              <w:rPr>
                <w:rFonts w:ascii="Arial" w:eastAsia="Arial" w:hAnsi="Arial" w:cs="Arial"/>
                <w:b/>
                <w:bCs/>
                <w:lang w:bidi="en-GB"/>
              </w:rPr>
              <w:t>for</w:t>
            </w:r>
            <w:r w:rsidR="004C5A91">
              <w:rPr>
                <w:rFonts w:ascii="Arial" w:eastAsia="Arial" w:hAnsi="Arial" w:cs="Arial"/>
                <w:b/>
                <w:bCs/>
                <w:lang w:bidi="en-GB"/>
              </w:rPr>
              <w:t xml:space="preserve"> </w:t>
            </w:r>
            <w:r w:rsidR="004037B4">
              <w:rPr>
                <w:rFonts w:ascii="Arial" w:eastAsia="Arial" w:hAnsi="Arial" w:cs="Arial"/>
                <w:b/>
                <w:bCs/>
                <w:lang w:bidi="en-GB"/>
              </w:rPr>
              <w:t xml:space="preserve">Hospitality </w:t>
            </w:r>
            <w:r w:rsidR="00AD4F48">
              <w:rPr>
                <w:rFonts w:ascii="Arial" w:eastAsia="Arial" w:hAnsi="Arial" w:cs="Arial"/>
                <w:b/>
                <w:bCs/>
                <w:lang w:bidi="en-GB"/>
              </w:rPr>
              <w:t>Team Membe</w:t>
            </w:r>
            <w:r>
              <w:rPr>
                <w:rFonts w:ascii="Arial" w:eastAsia="Arial" w:hAnsi="Arial" w:cs="Arial"/>
                <w:b/>
                <w:bCs/>
                <w:lang w:bidi="en-GB"/>
              </w:rPr>
              <w:t>r</w:t>
            </w:r>
            <w:r w:rsidR="00AD4F48">
              <w:rPr>
                <w:rFonts w:ascii="Arial" w:eastAsia="Arial" w:hAnsi="Arial" w:cs="Arial"/>
                <w:b/>
                <w:bCs/>
                <w:lang w:bidi="en-GB"/>
              </w:rPr>
              <w:t xml:space="preserve"> </w:t>
            </w:r>
            <w:r w:rsidR="004037B4">
              <w:rPr>
                <w:rFonts w:ascii="Arial" w:eastAsia="Arial" w:hAnsi="Arial" w:cs="Arial"/>
                <w:b/>
                <w:bCs/>
                <w:lang w:bidi="en-GB"/>
              </w:rPr>
              <w:t>at SCQF level 5</w:t>
            </w:r>
          </w:p>
          <w:p w14:paraId="39A00C18" w14:textId="77777777" w:rsidR="00475D4A" w:rsidRDefault="00294285"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9929C6">
              <w:rPr>
                <w:rFonts w:ascii="Arial" w:eastAsia="Arial" w:hAnsi="Arial" w:cs="Arial"/>
                <w:b/>
                <w:bCs/>
                <w:lang w:bidi="en-GB"/>
              </w:rPr>
              <w:t>in Professional Cookery</w:t>
            </w:r>
            <w:r w:rsidR="00810537">
              <w:rPr>
                <w:rFonts w:ascii="Arial" w:eastAsia="Arial" w:hAnsi="Arial" w:cs="Arial"/>
                <w:b/>
                <w:bCs/>
                <w:lang w:bidi="en-GB"/>
              </w:rPr>
              <w:t xml:space="preserve"> at SCQF Level 5</w:t>
            </w:r>
          </w:p>
          <w:p w14:paraId="145ADBAA" w14:textId="3C08DB92" w:rsidR="000B4044" w:rsidRPr="006B3921" w:rsidRDefault="00810537" w:rsidP="006B3921">
            <w:pPr>
              <w:widowControl w:val="0"/>
              <w:autoSpaceDE w:val="0"/>
              <w:autoSpaceDN w:val="0"/>
              <w:rPr>
                <w:rFonts w:ascii="Arial" w:eastAsia="Arial" w:hAnsi="Arial" w:cs="Arial"/>
                <w:b/>
                <w:bCs/>
                <w:lang w:bidi="en-GB"/>
              </w:rPr>
            </w:pPr>
            <w:r>
              <w:rPr>
                <w:rFonts w:ascii="Arial" w:eastAsia="Arial" w:hAnsi="Arial" w:cs="Arial"/>
                <w:b/>
                <w:bCs/>
                <w:lang w:bidi="en-GB"/>
              </w:rPr>
              <w:t xml:space="preserve">Diploma </w:t>
            </w:r>
            <w:r w:rsidR="009929C6">
              <w:rPr>
                <w:rFonts w:ascii="Arial" w:eastAsia="Arial" w:hAnsi="Arial" w:cs="Arial"/>
                <w:b/>
                <w:bCs/>
                <w:lang w:bidi="en-GB"/>
              </w:rPr>
              <w:t>in Professional Cookery</w:t>
            </w:r>
            <w:r>
              <w:rPr>
                <w:rFonts w:ascii="Arial" w:eastAsia="Arial" w:hAnsi="Arial" w:cs="Arial"/>
                <w:b/>
                <w:bCs/>
                <w:lang w:bidi="en-GB"/>
              </w:rPr>
              <w:t xml:space="preserve"> at SCQF Level 6</w:t>
            </w:r>
          </w:p>
        </w:tc>
      </w:tr>
      <w:tr w:rsidR="006B3921" w:rsidRPr="006B3921" w14:paraId="3A0E2CCB" w14:textId="77777777" w:rsidTr="00785360">
        <w:tc>
          <w:tcPr>
            <w:tcW w:w="4540" w:type="dxa"/>
          </w:tcPr>
          <w:p w14:paraId="17E90CFD"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Developed by</w:t>
            </w:r>
          </w:p>
          <w:p w14:paraId="62A3F7E3"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47699F39" w14:textId="6B9B3B06" w:rsidR="006B3921" w:rsidRPr="006B3921" w:rsidRDefault="000B4044" w:rsidP="004037B4">
            <w:pPr>
              <w:widowControl w:val="0"/>
              <w:autoSpaceDE w:val="0"/>
              <w:autoSpaceDN w:val="0"/>
              <w:rPr>
                <w:rFonts w:ascii="Arial" w:eastAsia="Arial" w:hAnsi="Arial" w:cs="Arial"/>
                <w:b/>
                <w:bCs/>
                <w:lang w:bidi="en-GB"/>
              </w:rPr>
            </w:pPr>
            <w:r w:rsidRPr="000B4044">
              <w:rPr>
                <w:rFonts w:ascii="Arial" w:eastAsia="Arial" w:hAnsi="Arial" w:cs="Arial"/>
                <w:b/>
                <w:bCs/>
                <w:lang w:bidi="en-GB"/>
              </w:rPr>
              <w:t>People</w:t>
            </w:r>
            <w:r w:rsidR="0009667E">
              <w:rPr>
                <w:rFonts w:ascii="Arial" w:eastAsia="Arial" w:hAnsi="Arial" w:cs="Arial"/>
                <w:b/>
                <w:bCs/>
                <w:lang w:bidi="en-GB"/>
              </w:rPr>
              <w:t xml:space="preserve"> </w:t>
            </w:r>
            <w:r w:rsidRPr="000B4044">
              <w:rPr>
                <w:rFonts w:ascii="Arial" w:eastAsia="Arial" w:hAnsi="Arial" w:cs="Arial"/>
                <w:b/>
                <w:bCs/>
                <w:lang w:bidi="en-GB"/>
              </w:rPr>
              <w:t xml:space="preserve">1st </w:t>
            </w:r>
            <w:r w:rsidR="00E32D51">
              <w:rPr>
                <w:rFonts w:ascii="Arial" w:eastAsia="Arial" w:hAnsi="Arial" w:cs="Arial"/>
                <w:b/>
                <w:bCs/>
                <w:lang w:bidi="en-GB"/>
              </w:rPr>
              <w:t>International</w:t>
            </w:r>
          </w:p>
        </w:tc>
      </w:tr>
      <w:tr w:rsidR="006B3921" w:rsidRPr="006B3921" w14:paraId="5F46CFD3" w14:textId="77777777" w:rsidTr="00785360">
        <w:tc>
          <w:tcPr>
            <w:tcW w:w="4540" w:type="dxa"/>
          </w:tcPr>
          <w:p w14:paraId="4CD92E7A"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Approved by ACG</w:t>
            </w:r>
          </w:p>
          <w:p w14:paraId="42D8EA24"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169B4F88" w14:textId="03E97000" w:rsidR="006B3921" w:rsidRPr="006B3921" w:rsidRDefault="00124CFA" w:rsidP="006B3921">
            <w:pPr>
              <w:widowControl w:val="0"/>
              <w:autoSpaceDE w:val="0"/>
              <w:autoSpaceDN w:val="0"/>
              <w:rPr>
                <w:rFonts w:ascii="Arial" w:eastAsia="Arial" w:hAnsi="Arial" w:cs="Arial"/>
                <w:lang w:bidi="en-GB"/>
              </w:rPr>
            </w:pPr>
            <w:r w:rsidRPr="00124CFA">
              <w:rPr>
                <w:rFonts w:ascii="Arial" w:eastAsia="Arial" w:hAnsi="Arial" w:cs="Arial"/>
                <w:b/>
                <w:bCs/>
                <w:lang w:bidi="en-GB"/>
              </w:rPr>
              <w:t>26/06/2024</w:t>
            </w:r>
          </w:p>
        </w:tc>
      </w:tr>
      <w:tr w:rsidR="006B3921" w:rsidRPr="006B3921" w14:paraId="3F629952" w14:textId="77777777" w:rsidTr="00785360">
        <w:trPr>
          <w:trHeight w:val="160"/>
        </w:trPr>
        <w:tc>
          <w:tcPr>
            <w:tcW w:w="4540" w:type="dxa"/>
          </w:tcPr>
          <w:p w14:paraId="3A9FAD11" w14:textId="77777777" w:rsidR="006B3921" w:rsidRPr="006B3921" w:rsidRDefault="006B3921" w:rsidP="006B3921">
            <w:pPr>
              <w:widowControl w:val="0"/>
              <w:autoSpaceDE w:val="0"/>
              <w:autoSpaceDN w:val="0"/>
              <w:rPr>
                <w:rFonts w:ascii="Arial" w:eastAsiaTheme="majorEastAsia" w:hAnsi="Arial" w:cs="Arial"/>
                <w:b/>
                <w:sz w:val="32"/>
                <w:lang w:bidi="en-GB"/>
              </w:rPr>
            </w:pPr>
            <w:r w:rsidRPr="006B3921">
              <w:rPr>
                <w:rFonts w:ascii="Arial" w:eastAsiaTheme="majorEastAsia" w:hAnsi="Arial" w:cs="Arial"/>
                <w:b/>
                <w:sz w:val="32"/>
                <w:lang w:bidi="en-GB"/>
              </w:rPr>
              <w:t xml:space="preserve">Version </w:t>
            </w:r>
          </w:p>
          <w:p w14:paraId="1ABF2FBB" w14:textId="77777777" w:rsidR="006B3921" w:rsidRPr="006B3921" w:rsidRDefault="006B3921" w:rsidP="006B3921">
            <w:pPr>
              <w:widowControl w:val="0"/>
              <w:autoSpaceDE w:val="0"/>
              <w:autoSpaceDN w:val="0"/>
              <w:rPr>
                <w:rFonts w:ascii="Arial" w:eastAsiaTheme="majorEastAsia" w:hAnsi="Arial" w:cs="Arial"/>
                <w:b/>
                <w:sz w:val="32"/>
                <w:lang w:bidi="en-GB"/>
              </w:rPr>
            </w:pPr>
          </w:p>
        </w:tc>
        <w:tc>
          <w:tcPr>
            <w:tcW w:w="4476" w:type="dxa"/>
          </w:tcPr>
          <w:p w14:paraId="3396E882" w14:textId="3D344B0B" w:rsidR="006B3921" w:rsidRPr="006B3921" w:rsidRDefault="00E32D51" w:rsidP="006B3921">
            <w:pPr>
              <w:widowControl w:val="0"/>
              <w:autoSpaceDE w:val="0"/>
              <w:autoSpaceDN w:val="0"/>
              <w:rPr>
                <w:rFonts w:ascii="Arial" w:eastAsia="Arial" w:hAnsi="Arial" w:cs="Arial"/>
                <w:lang w:bidi="en-GB"/>
              </w:rPr>
            </w:pPr>
            <w:r>
              <w:rPr>
                <w:rFonts w:ascii="Arial" w:eastAsia="Arial" w:hAnsi="Arial" w:cs="Arial"/>
                <w:lang w:bidi="en-GB"/>
              </w:rPr>
              <w:t>1</w:t>
            </w:r>
          </w:p>
        </w:tc>
      </w:tr>
    </w:tbl>
    <w:p w14:paraId="3948E1DC" w14:textId="77777777" w:rsidR="00D46961" w:rsidRPr="00D46961" w:rsidRDefault="00D46961" w:rsidP="009929C6"/>
    <w:p w14:paraId="1117BDE0" w14:textId="77777777" w:rsidR="009D02EF" w:rsidRDefault="009D02EF" w:rsidP="009929C6">
      <w:pPr>
        <w:rPr>
          <w:color w:val="00ABBC"/>
          <w:sz w:val="48"/>
          <w:szCs w:val="48"/>
        </w:rPr>
      </w:pPr>
    </w:p>
    <w:p w14:paraId="0E3BF566" w14:textId="7F421979" w:rsidR="00A447E4" w:rsidRPr="009D02EF" w:rsidRDefault="00A447E4" w:rsidP="009929C6">
      <w:pPr>
        <w:rPr>
          <w:color w:val="00ABBC"/>
          <w:sz w:val="48"/>
          <w:szCs w:val="48"/>
        </w:rPr>
      </w:pPr>
    </w:p>
    <w:p w14:paraId="1822FE11" w14:textId="342B52B0" w:rsidR="00A447E4" w:rsidRPr="00CD33A3" w:rsidRDefault="00CD33A3" w:rsidP="00D46961">
      <w:pPr>
        <w:spacing w:line="276" w:lineRule="auto"/>
        <w:rPr>
          <w:rFonts w:ascii="Arial" w:hAnsi="Arial" w:cs="Arial"/>
          <w:b/>
          <w:bCs/>
          <w:color w:val="056170"/>
          <w:sz w:val="32"/>
          <w:szCs w:val="32"/>
        </w:rPr>
      </w:pPr>
      <w:r>
        <w:rPr>
          <w:rFonts w:ascii="Arial" w:hAnsi="Arial" w:cs="Arial"/>
          <w:b/>
          <w:bCs/>
          <w:color w:val="056170"/>
          <w:sz w:val="32"/>
          <w:szCs w:val="32"/>
        </w:rPr>
        <w:t>(</w:t>
      </w:r>
      <w:r w:rsidR="006A7E8B">
        <w:rPr>
          <w:rFonts w:ascii="Arial" w:hAnsi="Arial" w:cs="Arial"/>
          <w:b/>
          <w:bCs/>
          <w:color w:val="056170"/>
          <w:sz w:val="32"/>
          <w:szCs w:val="32"/>
        </w:rPr>
        <w:t>For use with</w:t>
      </w:r>
      <w:r w:rsidRPr="00905E1F">
        <w:rPr>
          <w:rFonts w:ascii="Arial" w:hAnsi="Arial" w:cs="Arial"/>
          <w:b/>
          <w:bCs/>
          <w:color w:val="056170"/>
          <w:sz w:val="32"/>
          <w:szCs w:val="32"/>
        </w:rPr>
        <w:t xml:space="preserve"> the Overarching Assessment Strategy for </w:t>
      </w:r>
      <w:r w:rsidR="00AF3C99">
        <w:rPr>
          <w:rFonts w:ascii="Arial" w:hAnsi="Arial" w:cs="Arial"/>
          <w:b/>
          <w:bCs/>
          <w:color w:val="056170"/>
          <w:sz w:val="32"/>
          <w:szCs w:val="32"/>
        </w:rPr>
        <w:t>Competence</w:t>
      </w:r>
      <w:r>
        <w:rPr>
          <w:rFonts w:ascii="Arial" w:hAnsi="Arial" w:cs="Arial"/>
          <w:b/>
          <w:bCs/>
          <w:color w:val="056170"/>
          <w:sz w:val="32"/>
          <w:szCs w:val="32"/>
        </w:rPr>
        <w:t xml:space="preserve">-based </w:t>
      </w:r>
      <w:r w:rsidR="00AF3C99">
        <w:rPr>
          <w:rFonts w:ascii="Arial" w:hAnsi="Arial" w:cs="Arial"/>
          <w:b/>
          <w:bCs/>
          <w:color w:val="056170"/>
          <w:sz w:val="32"/>
          <w:szCs w:val="32"/>
        </w:rPr>
        <w:t>Q</w:t>
      </w:r>
      <w:r w:rsidR="00AF3C99" w:rsidRPr="00905E1F">
        <w:rPr>
          <w:rFonts w:ascii="Arial" w:hAnsi="Arial" w:cs="Arial"/>
          <w:b/>
          <w:bCs/>
          <w:color w:val="056170"/>
          <w:sz w:val="32"/>
          <w:szCs w:val="32"/>
        </w:rPr>
        <w:t>ualifications</w:t>
      </w:r>
      <w:r>
        <w:rPr>
          <w:rFonts w:ascii="Arial" w:hAnsi="Arial" w:cs="Arial"/>
          <w:b/>
          <w:bCs/>
          <w:color w:val="056170"/>
          <w:sz w:val="32"/>
          <w:szCs w:val="32"/>
        </w:rPr>
        <w:t>)</w:t>
      </w:r>
    </w:p>
    <w:p w14:paraId="17E2D93F" w14:textId="77777777" w:rsidR="00630F2F" w:rsidRDefault="00630F2F" w:rsidP="009929C6">
      <w:pPr>
        <w:spacing w:line="276" w:lineRule="auto"/>
        <w:rPr>
          <w:rFonts w:ascii="Arial" w:hAnsi="Arial" w:cs="Arial"/>
        </w:rPr>
      </w:pPr>
    </w:p>
    <w:p w14:paraId="18813316" w14:textId="77777777" w:rsidR="009929C6" w:rsidRDefault="009929C6" w:rsidP="009929C6">
      <w:pPr>
        <w:spacing w:line="276" w:lineRule="auto"/>
        <w:rPr>
          <w:rFonts w:ascii="Arial" w:hAnsi="Arial" w:cs="Arial"/>
        </w:rPr>
      </w:pPr>
    </w:p>
    <w:p w14:paraId="2FF39EB7" w14:textId="77777777" w:rsidR="009929C6" w:rsidRDefault="009929C6" w:rsidP="009929C6">
      <w:pPr>
        <w:spacing w:line="276" w:lineRule="auto"/>
        <w:rPr>
          <w:rFonts w:ascii="Arial" w:hAnsi="Arial" w:cs="Arial"/>
        </w:rPr>
      </w:pPr>
    </w:p>
    <w:p w14:paraId="68478886" w14:textId="4B6482CA" w:rsidR="006353E9" w:rsidRDefault="006353E9">
      <w:pPr>
        <w:rPr>
          <w:rFonts w:ascii="Arial" w:hAnsi="Arial" w:cs="Arial"/>
        </w:rPr>
      </w:pPr>
      <w:r>
        <w:rPr>
          <w:rFonts w:ascii="Arial" w:hAnsi="Arial" w:cs="Arial"/>
        </w:rPr>
        <w:br w:type="page"/>
      </w:r>
    </w:p>
    <w:p w14:paraId="69FA698E" w14:textId="77777777" w:rsidR="009929C6" w:rsidRDefault="009929C6" w:rsidP="009929C6">
      <w:pPr>
        <w:spacing w:line="276" w:lineRule="auto"/>
        <w:rPr>
          <w:rFonts w:ascii="Arial" w:hAnsi="Arial" w:cs="Arial"/>
        </w:rPr>
      </w:pPr>
    </w:p>
    <w:p w14:paraId="0CBA9051" w14:textId="77777777" w:rsidR="009929C6" w:rsidRPr="009929C6" w:rsidRDefault="009929C6" w:rsidP="009929C6">
      <w:pPr>
        <w:spacing w:line="276" w:lineRule="auto"/>
        <w:rPr>
          <w:rFonts w:ascii="Arial" w:hAnsi="Arial" w:cs="Arial"/>
        </w:rPr>
      </w:pPr>
    </w:p>
    <w:bookmarkStart w:id="1" w:name="_Toc85200165" w:displacedByCustomXml="next"/>
    <w:sdt>
      <w:sdtPr>
        <w:rPr>
          <w:rFonts w:ascii="Arial" w:eastAsiaTheme="minorHAnsi" w:hAnsi="Arial" w:cs="Arial"/>
          <w:color w:val="auto"/>
          <w:sz w:val="22"/>
          <w:szCs w:val="22"/>
          <w:lang w:val="en-GB"/>
        </w:rPr>
        <w:id w:val="-2128072656"/>
        <w:docPartObj>
          <w:docPartGallery w:val="Table of Contents"/>
          <w:docPartUnique/>
        </w:docPartObj>
      </w:sdtPr>
      <w:sdtEndPr>
        <w:rPr>
          <w:rFonts w:asciiTheme="minorHAnsi" w:hAnsiTheme="minorHAnsi" w:cstheme="minorBidi"/>
          <w:noProof/>
        </w:rPr>
      </w:sdtEndPr>
      <w:sdtContent>
        <w:p w14:paraId="5BA7337E" w14:textId="77777777" w:rsidR="00CD33A3" w:rsidRPr="00CE4735" w:rsidRDefault="00CD33A3" w:rsidP="00CD33A3">
          <w:pPr>
            <w:pStyle w:val="TOCHeading"/>
            <w:spacing w:line="360" w:lineRule="auto"/>
            <w:rPr>
              <w:rFonts w:ascii="Arial" w:hAnsi="Arial" w:cs="Arial"/>
              <w:b/>
              <w:bCs/>
              <w:color w:val="auto"/>
              <w:sz w:val="28"/>
              <w:szCs w:val="28"/>
            </w:rPr>
          </w:pPr>
          <w:r w:rsidRPr="00CE4735">
            <w:rPr>
              <w:rFonts w:ascii="Arial" w:hAnsi="Arial" w:cs="Arial"/>
              <w:b/>
              <w:bCs/>
              <w:color w:val="auto"/>
              <w:sz w:val="28"/>
              <w:szCs w:val="28"/>
            </w:rPr>
            <w:t>Contents</w:t>
          </w:r>
        </w:p>
        <w:p w14:paraId="386F40E4" w14:textId="77777777" w:rsidR="00CD33A3" w:rsidRPr="00A63AEA" w:rsidRDefault="00CD33A3" w:rsidP="00CD33A3">
          <w:pPr>
            <w:spacing w:line="360" w:lineRule="auto"/>
            <w:rPr>
              <w:rFonts w:ascii="Arial" w:hAnsi="Arial" w:cs="Arial"/>
              <w:lang w:val="en-US"/>
            </w:rPr>
          </w:pPr>
        </w:p>
        <w:p w14:paraId="793E323A" w14:textId="15DFDB9F" w:rsidR="0072173F" w:rsidRDefault="0072173F" w:rsidP="005C374E">
          <w:pPr>
            <w:pStyle w:val="ListParagraph"/>
            <w:spacing w:line="360" w:lineRule="auto"/>
            <w:rPr>
              <w:rFonts w:ascii="Arial" w:hAnsi="Arial" w:cs="Arial"/>
              <w:noProof/>
              <w:sz w:val="24"/>
              <w:szCs w:val="24"/>
            </w:rPr>
          </w:pPr>
          <w:r>
            <w:rPr>
              <w:rFonts w:ascii="Arial" w:hAnsi="Arial" w:cs="Arial"/>
              <w:b/>
              <w:bCs/>
              <w:noProof/>
              <w:sz w:val="24"/>
              <w:szCs w:val="24"/>
            </w:rPr>
            <w:t xml:space="preserve">Introduction </w:t>
          </w:r>
          <w:r w:rsidRPr="0072173F">
            <w:rPr>
              <w:rFonts w:ascii="Arial" w:hAnsi="Arial" w:cs="Arial"/>
              <w:noProof/>
              <w:sz w:val="24"/>
              <w:szCs w:val="24"/>
            </w:rPr>
            <w:t>…</w:t>
          </w:r>
          <w:r w:rsidR="00A52B34">
            <w:rPr>
              <w:rFonts w:ascii="Arial" w:hAnsi="Arial" w:cs="Arial"/>
              <w:noProof/>
              <w:sz w:val="24"/>
              <w:szCs w:val="24"/>
            </w:rPr>
            <w:t>…………………………………………………………………. 3</w:t>
          </w:r>
        </w:p>
        <w:p w14:paraId="38CE7FBB" w14:textId="77777777" w:rsidR="00A52B34" w:rsidRDefault="00A52B34" w:rsidP="005C374E">
          <w:pPr>
            <w:pStyle w:val="ListParagraph"/>
            <w:spacing w:line="360" w:lineRule="auto"/>
            <w:rPr>
              <w:rFonts w:ascii="Arial" w:hAnsi="Arial" w:cs="Arial"/>
              <w:b/>
              <w:bCs/>
              <w:noProof/>
              <w:sz w:val="24"/>
              <w:szCs w:val="24"/>
            </w:rPr>
          </w:pPr>
        </w:p>
        <w:p w14:paraId="1F1935AF" w14:textId="60D9A868" w:rsidR="00CD33A3" w:rsidRPr="000B649F"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 xml:space="preserve">Purpose and use </w:t>
          </w:r>
          <w:r w:rsidRPr="00A63AEA">
            <w:rPr>
              <w:rFonts w:ascii="Arial" w:hAnsi="Arial" w:cs="Arial"/>
              <w:noProof/>
              <w:sz w:val="24"/>
              <w:szCs w:val="24"/>
            </w:rPr>
            <w:t>………</w:t>
          </w:r>
          <w:r w:rsidR="00A52B34">
            <w:rPr>
              <w:rFonts w:ascii="Arial" w:hAnsi="Arial" w:cs="Arial"/>
              <w:noProof/>
              <w:sz w:val="24"/>
              <w:szCs w:val="24"/>
            </w:rPr>
            <w:t>……………………………………………………… 4</w:t>
          </w:r>
        </w:p>
        <w:p w14:paraId="3330E922" w14:textId="77777777" w:rsidR="000B649F" w:rsidRPr="00A63AEA" w:rsidRDefault="000B649F" w:rsidP="000B649F">
          <w:pPr>
            <w:pStyle w:val="ListParagraph"/>
            <w:spacing w:line="360" w:lineRule="auto"/>
            <w:rPr>
              <w:rFonts w:ascii="Arial" w:hAnsi="Arial" w:cs="Arial"/>
              <w:b/>
              <w:bCs/>
              <w:noProof/>
              <w:sz w:val="24"/>
              <w:szCs w:val="24"/>
            </w:rPr>
          </w:pPr>
        </w:p>
        <w:p w14:paraId="252D3FA9" w14:textId="093F64D5" w:rsidR="00CD33A3" w:rsidRPr="00A63AEA"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 xml:space="preserve">Generic requirements </w:t>
          </w:r>
          <w:r w:rsidRPr="00A63AEA">
            <w:rPr>
              <w:rFonts w:ascii="Arial" w:hAnsi="Arial" w:cs="Arial"/>
              <w:noProof/>
              <w:sz w:val="24"/>
              <w:szCs w:val="24"/>
            </w:rPr>
            <w:t>……</w:t>
          </w:r>
          <w:r w:rsidR="00A52B34">
            <w:rPr>
              <w:rFonts w:ascii="Arial" w:hAnsi="Arial" w:cs="Arial"/>
              <w:noProof/>
              <w:sz w:val="24"/>
              <w:szCs w:val="24"/>
            </w:rPr>
            <w:t>………………………………………………….. 5</w:t>
          </w:r>
        </w:p>
        <w:p w14:paraId="53EFFC01" w14:textId="13A99DF1" w:rsidR="00CD33A3" w:rsidRPr="00CE4735" w:rsidRDefault="00CD33A3" w:rsidP="00CD33A3">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Quality assurance requirements ………</w:t>
          </w:r>
          <w:r w:rsidR="00A52B34">
            <w:rPr>
              <w:rFonts w:ascii="Arial" w:hAnsi="Arial" w:cs="Arial"/>
              <w:noProof/>
              <w:sz w:val="24"/>
              <w:szCs w:val="24"/>
            </w:rPr>
            <w:t>…………………………………. 5</w:t>
          </w:r>
        </w:p>
        <w:p w14:paraId="38A38263" w14:textId="16168584" w:rsidR="00CD33A3" w:rsidRPr="00CE4735" w:rsidRDefault="00CD33A3" w:rsidP="00CD33A3">
          <w:pPr>
            <w:pStyle w:val="ListParagraph"/>
            <w:spacing w:line="360" w:lineRule="auto"/>
            <w:ind w:left="1080"/>
            <w:rPr>
              <w:rFonts w:ascii="Arial" w:hAnsi="Arial" w:cs="Arial"/>
              <w:noProof/>
            </w:rPr>
          </w:pPr>
          <w:r w:rsidRPr="00CE4735">
            <w:rPr>
              <w:rFonts w:ascii="Arial" w:hAnsi="Arial" w:cs="Arial"/>
              <w:noProof/>
            </w:rPr>
            <w:t>Workplace assessme</w:t>
          </w:r>
          <w:r w:rsidR="00A52B34">
            <w:rPr>
              <w:rFonts w:ascii="Arial" w:hAnsi="Arial" w:cs="Arial"/>
              <w:noProof/>
            </w:rPr>
            <w:t>nt</w:t>
          </w:r>
        </w:p>
        <w:p w14:paraId="73CDE980" w14:textId="49306024" w:rsidR="00CD33A3" w:rsidRPr="00CE4735" w:rsidRDefault="00CD33A3" w:rsidP="00CE4735">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Occupational expertise and qualification requirements for those assessing or undertaking quality assurance of assessment …</w:t>
          </w:r>
          <w:r w:rsidR="00CE4735" w:rsidRPr="00CE4735">
            <w:rPr>
              <w:rFonts w:ascii="Arial" w:hAnsi="Arial" w:cs="Arial"/>
              <w:noProof/>
              <w:sz w:val="24"/>
              <w:szCs w:val="24"/>
            </w:rPr>
            <w:t>…</w:t>
          </w:r>
          <w:r w:rsidR="00A52B34">
            <w:rPr>
              <w:rFonts w:ascii="Arial" w:hAnsi="Arial" w:cs="Arial"/>
              <w:noProof/>
              <w:sz w:val="24"/>
              <w:szCs w:val="24"/>
            </w:rPr>
            <w:t>…………………. 5</w:t>
          </w:r>
        </w:p>
        <w:p w14:paraId="3D83D607" w14:textId="67223C7B" w:rsidR="00CD33A3" w:rsidRPr="00CE4735" w:rsidRDefault="00CD33A3" w:rsidP="00CE4735">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Holistic assessment …</w:t>
          </w:r>
          <w:r w:rsidR="00A52B34">
            <w:rPr>
              <w:rFonts w:ascii="Arial" w:hAnsi="Arial" w:cs="Arial"/>
              <w:noProof/>
              <w:sz w:val="24"/>
              <w:szCs w:val="24"/>
            </w:rPr>
            <w:t>…………………………………………………….. 6</w:t>
          </w:r>
        </w:p>
        <w:p w14:paraId="05B68E35" w14:textId="75BA745C" w:rsidR="00CD33A3" w:rsidRPr="00CE4735" w:rsidRDefault="00CD33A3" w:rsidP="00CD33A3">
          <w:pPr>
            <w:pStyle w:val="ListParagraph"/>
            <w:numPr>
              <w:ilvl w:val="1"/>
              <w:numId w:val="12"/>
            </w:numPr>
            <w:spacing w:line="360" w:lineRule="auto"/>
            <w:rPr>
              <w:rFonts w:ascii="Arial" w:hAnsi="Arial" w:cs="Arial"/>
              <w:noProof/>
              <w:sz w:val="24"/>
              <w:szCs w:val="24"/>
            </w:rPr>
          </w:pPr>
          <w:r w:rsidRPr="00CE4735">
            <w:rPr>
              <w:rFonts w:ascii="Arial" w:hAnsi="Arial" w:cs="Arial"/>
              <w:noProof/>
              <w:sz w:val="24"/>
              <w:szCs w:val="24"/>
            </w:rPr>
            <w:t>Simulation in a realistic working environment ……</w:t>
          </w:r>
          <w:r w:rsidR="00A52B34">
            <w:rPr>
              <w:rFonts w:ascii="Arial" w:hAnsi="Arial" w:cs="Arial"/>
              <w:noProof/>
              <w:sz w:val="24"/>
              <w:szCs w:val="24"/>
            </w:rPr>
            <w:t>…………………….. 6</w:t>
          </w:r>
        </w:p>
        <w:p w14:paraId="3F94DD1A" w14:textId="72BBC553" w:rsidR="000B649F" w:rsidRDefault="00CE4735" w:rsidP="000B649F">
          <w:pPr>
            <w:pStyle w:val="ListParagraph"/>
            <w:spacing w:line="360" w:lineRule="auto"/>
            <w:ind w:left="1080"/>
            <w:rPr>
              <w:rFonts w:ascii="Arial" w:hAnsi="Arial" w:cs="Arial"/>
              <w:noProof/>
            </w:rPr>
          </w:pPr>
          <w:r w:rsidRPr="00CE4735">
            <w:rPr>
              <w:rFonts w:ascii="Arial" w:hAnsi="Arial" w:cs="Arial"/>
              <w:noProof/>
            </w:rPr>
            <w:t>Realistic working environment criteria</w:t>
          </w:r>
        </w:p>
        <w:p w14:paraId="7E215C03" w14:textId="77777777" w:rsidR="000B649F" w:rsidRPr="000B649F" w:rsidRDefault="000B649F" w:rsidP="000B649F">
          <w:pPr>
            <w:pStyle w:val="ListParagraph"/>
            <w:spacing w:line="360" w:lineRule="auto"/>
            <w:ind w:left="1080"/>
            <w:rPr>
              <w:rFonts w:ascii="Arial" w:hAnsi="Arial" w:cs="Arial"/>
              <w:noProof/>
            </w:rPr>
          </w:pPr>
        </w:p>
        <w:p w14:paraId="477A3B8E" w14:textId="7F7FF935" w:rsidR="00CD33A3" w:rsidRPr="00016CF9" w:rsidRDefault="00CD33A3" w:rsidP="00CD33A3">
          <w:pPr>
            <w:pStyle w:val="ListParagraph"/>
            <w:numPr>
              <w:ilvl w:val="0"/>
              <w:numId w:val="12"/>
            </w:numPr>
            <w:spacing w:line="360" w:lineRule="auto"/>
            <w:rPr>
              <w:rFonts w:ascii="Arial" w:hAnsi="Arial" w:cs="Arial"/>
              <w:b/>
              <w:bCs/>
              <w:noProof/>
              <w:sz w:val="24"/>
              <w:szCs w:val="24"/>
            </w:rPr>
          </w:pPr>
          <w:r w:rsidRPr="00A63AEA">
            <w:rPr>
              <w:rFonts w:ascii="Arial" w:hAnsi="Arial" w:cs="Arial"/>
              <w:b/>
              <w:bCs/>
              <w:noProof/>
              <w:sz w:val="24"/>
              <w:szCs w:val="24"/>
            </w:rPr>
            <w:t>Meta-</w:t>
          </w:r>
          <w:r w:rsidR="00AB6608">
            <w:rPr>
              <w:rFonts w:ascii="Arial" w:hAnsi="Arial" w:cs="Arial"/>
              <w:b/>
              <w:bCs/>
              <w:noProof/>
              <w:sz w:val="24"/>
              <w:szCs w:val="24"/>
            </w:rPr>
            <w:t>s</w:t>
          </w:r>
          <w:r w:rsidRPr="00A63AEA">
            <w:rPr>
              <w:rFonts w:ascii="Arial" w:hAnsi="Arial" w:cs="Arial"/>
              <w:b/>
              <w:bCs/>
              <w:noProof/>
              <w:sz w:val="24"/>
              <w:szCs w:val="24"/>
            </w:rPr>
            <w:t>kills</w:t>
          </w:r>
          <w:r w:rsidRPr="008C7F56">
            <w:rPr>
              <w:rFonts w:ascii="Arial" w:hAnsi="Arial" w:cs="Arial"/>
              <w:noProof/>
              <w:sz w:val="24"/>
              <w:szCs w:val="24"/>
            </w:rPr>
            <w:t xml:space="preserve"> …….</w:t>
          </w:r>
        </w:p>
        <w:p w14:paraId="13C62C24" w14:textId="00CCBB97" w:rsidR="00016CF9" w:rsidRPr="000B649F" w:rsidRDefault="00016CF9" w:rsidP="00016CF9">
          <w:pPr>
            <w:pStyle w:val="ListParagraph"/>
            <w:numPr>
              <w:ilvl w:val="1"/>
              <w:numId w:val="12"/>
            </w:numPr>
            <w:spacing w:line="360" w:lineRule="auto"/>
            <w:rPr>
              <w:rFonts w:ascii="Arial" w:hAnsi="Arial" w:cs="Arial"/>
              <w:noProof/>
              <w:sz w:val="24"/>
              <w:szCs w:val="24"/>
            </w:rPr>
          </w:pPr>
          <w:r w:rsidRPr="000B649F">
            <w:rPr>
              <w:rFonts w:ascii="Arial" w:hAnsi="Arial" w:cs="Arial"/>
              <w:noProof/>
              <w:sz w:val="24"/>
              <w:szCs w:val="24"/>
            </w:rPr>
            <w:t xml:space="preserve">Guidance on </w:t>
          </w:r>
          <w:r w:rsidR="00AB6608">
            <w:rPr>
              <w:rFonts w:ascii="Arial" w:hAnsi="Arial" w:cs="Arial"/>
              <w:noProof/>
              <w:sz w:val="24"/>
              <w:szCs w:val="24"/>
            </w:rPr>
            <w:t>m</w:t>
          </w:r>
          <w:r w:rsidRPr="000B649F">
            <w:rPr>
              <w:rFonts w:ascii="Arial" w:hAnsi="Arial" w:cs="Arial"/>
              <w:noProof/>
              <w:sz w:val="24"/>
              <w:szCs w:val="24"/>
            </w:rPr>
            <w:t>eta-Skills ……</w:t>
          </w:r>
          <w:r w:rsidR="00A52B34">
            <w:rPr>
              <w:rFonts w:ascii="Arial" w:hAnsi="Arial" w:cs="Arial"/>
              <w:noProof/>
              <w:sz w:val="24"/>
              <w:szCs w:val="24"/>
            </w:rPr>
            <w:t>…………………………………………….. 8</w:t>
          </w:r>
        </w:p>
        <w:p w14:paraId="15E79FEE" w14:textId="77777777" w:rsidR="00DB0881" w:rsidRDefault="00016CF9" w:rsidP="000B649F">
          <w:pPr>
            <w:pStyle w:val="ListParagraph"/>
            <w:numPr>
              <w:ilvl w:val="1"/>
              <w:numId w:val="12"/>
            </w:numPr>
            <w:spacing w:line="360" w:lineRule="auto"/>
            <w:rPr>
              <w:rFonts w:ascii="Arial" w:hAnsi="Arial" w:cs="Arial"/>
              <w:noProof/>
              <w:sz w:val="24"/>
              <w:szCs w:val="24"/>
            </w:rPr>
          </w:pPr>
          <w:r w:rsidRPr="000B649F">
            <w:rPr>
              <w:rFonts w:ascii="Arial" w:hAnsi="Arial" w:cs="Arial"/>
              <w:noProof/>
              <w:sz w:val="24"/>
              <w:szCs w:val="24"/>
            </w:rPr>
            <w:t xml:space="preserve"> </w:t>
          </w:r>
          <w:r w:rsidRPr="000B649F">
            <w:rPr>
              <w:rFonts w:ascii="Arial" w:hAnsi="Arial" w:cs="Arial"/>
              <w:sz w:val="24"/>
              <w:szCs w:val="24"/>
            </w:rPr>
            <w:t>Unit Developing meta-skills and personal pr</w:t>
          </w:r>
          <w:r w:rsidR="000B649F" w:rsidRPr="000B649F">
            <w:rPr>
              <w:rFonts w:ascii="Arial" w:hAnsi="Arial" w:cs="Arial"/>
              <w:sz w:val="24"/>
              <w:szCs w:val="24"/>
            </w:rPr>
            <w:t xml:space="preserve">actice (USO434 and </w:t>
          </w:r>
        </w:p>
        <w:p w14:paraId="37B1DA08" w14:textId="4230462D" w:rsidR="000B649F" w:rsidRPr="000B649F" w:rsidRDefault="000B649F" w:rsidP="00DB0881">
          <w:pPr>
            <w:pStyle w:val="ListParagraph"/>
            <w:spacing w:line="360" w:lineRule="auto"/>
            <w:ind w:left="1080"/>
            <w:rPr>
              <w:rFonts w:ascii="Arial" w:hAnsi="Arial" w:cs="Arial"/>
              <w:noProof/>
              <w:sz w:val="24"/>
              <w:szCs w:val="24"/>
            </w:rPr>
          </w:pPr>
          <w:r w:rsidRPr="000B649F">
            <w:rPr>
              <w:rFonts w:ascii="Arial" w:hAnsi="Arial" w:cs="Arial"/>
              <w:sz w:val="24"/>
              <w:szCs w:val="24"/>
            </w:rPr>
            <w:t>USO194)</w:t>
          </w:r>
          <w:r w:rsidR="00DB0881">
            <w:rPr>
              <w:rFonts w:ascii="Arial" w:hAnsi="Arial" w:cs="Arial"/>
              <w:sz w:val="24"/>
              <w:szCs w:val="24"/>
            </w:rPr>
            <w:t xml:space="preserve"> …</w:t>
          </w:r>
          <w:r w:rsidR="0024062F">
            <w:rPr>
              <w:rFonts w:ascii="Arial" w:hAnsi="Arial" w:cs="Arial"/>
              <w:sz w:val="24"/>
              <w:szCs w:val="24"/>
            </w:rPr>
            <w:t>…………………………………………………………………. 9</w:t>
          </w:r>
        </w:p>
        <w:p w14:paraId="1903FA55" w14:textId="77777777" w:rsidR="000B649F" w:rsidRPr="000B649F" w:rsidRDefault="000B649F" w:rsidP="000B649F">
          <w:pPr>
            <w:pStyle w:val="ListParagraph"/>
            <w:spacing w:line="360" w:lineRule="auto"/>
            <w:ind w:left="1080"/>
            <w:rPr>
              <w:rFonts w:ascii="Arial" w:hAnsi="Arial" w:cs="Arial"/>
              <w:noProof/>
              <w:sz w:val="24"/>
              <w:szCs w:val="24"/>
            </w:rPr>
          </w:pPr>
        </w:p>
        <w:p w14:paraId="374B882F" w14:textId="55635D28" w:rsidR="00CD33A3" w:rsidRPr="00A63AEA" w:rsidRDefault="00CD33A3" w:rsidP="00CD33A3">
          <w:pPr>
            <w:pStyle w:val="ListParagraph"/>
            <w:numPr>
              <w:ilvl w:val="0"/>
              <w:numId w:val="12"/>
            </w:numPr>
            <w:spacing w:line="360" w:lineRule="auto"/>
            <w:rPr>
              <w:b/>
              <w:bCs/>
              <w:noProof/>
              <w:sz w:val="24"/>
              <w:szCs w:val="24"/>
            </w:rPr>
          </w:pPr>
          <w:r w:rsidRPr="00A63AEA">
            <w:rPr>
              <w:rFonts w:ascii="Arial" w:hAnsi="Arial" w:cs="Arial"/>
              <w:b/>
              <w:bCs/>
              <w:noProof/>
              <w:sz w:val="24"/>
              <w:szCs w:val="24"/>
            </w:rPr>
            <w:t>Methods of assessment</w:t>
          </w:r>
          <w:r w:rsidR="008C7F56">
            <w:rPr>
              <w:rFonts w:ascii="Arial" w:hAnsi="Arial" w:cs="Arial"/>
              <w:b/>
              <w:bCs/>
              <w:noProof/>
              <w:sz w:val="24"/>
              <w:szCs w:val="24"/>
            </w:rPr>
            <w:t xml:space="preserve"> </w:t>
          </w:r>
          <w:r w:rsidR="008C7F56">
            <w:rPr>
              <w:rFonts w:ascii="Arial" w:hAnsi="Arial" w:cs="Arial"/>
              <w:noProof/>
              <w:sz w:val="24"/>
              <w:szCs w:val="24"/>
            </w:rPr>
            <w:t>…</w:t>
          </w:r>
          <w:r w:rsidR="00A52B34">
            <w:rPr>
              <w:rFonts w:ascii="Arial" w:hAnsi="Arial" w:cs="Arial"/>
              <w:noProof/>
              <w:sz w:val="24"/>
              <w:szCs w:val="24"/>
            </w:rPr>
            <w:t>………………………………………………….. 11</w:t>
          </w:r>
        </w:p>
      </w:sdtContent>
    </w:sdt>
    <w:p w14:paraId="239EDB1E" w14:textId="77777777" w:rsidR="00CD33A3" w:rsidRDefault="00CD33A3" w:rsidP="00842E2B">
      <w:pPr>
        <w:pStyle w:val="Heading1"/>
        <w:spacing w:after="120"/>
        <w:jc w:val="both"/>
        <w:rPr>
          <w:bCs/>
        </w:rPr>
      </w:pPr>
    </w:p>
    <w:p w14:paraId="55FD683C" w14:textId="77777777" w:rsidR="00CD33A3" w:rsidRDefault="00CD33A3" w:rsidP="00CD33A3"/>
    <w:p w14:paraId="633E308E" w14:textId="77777777" w:rsidR="00CD33A3" w:rsidRDefault="00CD33A3" w:rsidP="00CD33A3"/>
    <w:p w14:paraId="3016ACF5" w14:textId="77777777" w:rsidR="00CD33A3" w:rsidRDefault="00CD33A3" w:rsidP="00CD33A3"/>
    <w:p w14:paraId="2680785F" w14:textId="77777777" w:rsidR="00CD33A3" w:rsidRDefault="00CD33A3" w:rsidP="00CD33A3"/>
    <w:p w14:paraId="1319167A" w14:textId="77777777" w:rsidR="00CD33A3" w:rsidRDefault="00CD33A3" w:rsidP="00CD33A3"/>
    <w:p w14:paraId="7CC716F8" w14:textId="77777777" w:rsidR="00CD33A3" w:rsidRDefault="00CD33A3" w:rsidP="00CD33A3"/>
    <w:p w14:paraId="4924DF7F" w14:textId="77777777" w:rsidR="00CD33A3" w:rsidRDefault="00CD33A3" w:rsidP="00CD33A3"/>
    <w:p w14:paraId="3BD0F951" w14:textId="77777777" w:rsidR="00CD33A3" w:rsidRDefault="00CD33A3" w:rsidP="00CD33A3"/>
    <w:p w14:paraId="2D4E3BA3" w14:textId="77777777" w:rsidR="00CD33A3" w:rsidRDefault="00CD33A3" w:rsidP="00CD33A3"/>
    <w:p w14:paraId="57309F00" w14:textId="77777777" w:rsidR="00CD33A3" w:rsidRDefault="00CD33A3" w:rsidP="00CD33A3"/>
    <w:p w14:paraId="479E8683" w14:textId="7D24C58D" w:rsidR="0072173F" w:rsidRPr="00CE4735" w:rsidRDefault="0072173F" w:rsidP="005C374E">
      <w:pPr>
        <w:pStyle w:val="Heading4"/>
        <w:spacing w:before="74"/>
        <w:rPr>
          <w:rFonts w:ascii="Arial" w:eastAsia="Arial" w:hAnsi="Arial" w:cs="Arial"/>
          <w:b/>
          <w:i w:val="0"/>
          <w:iCs w:val="0"/>
          <w:color w:val="auto"/>
          <w:sz w:val="28"/>
          <w:szCs w:val="28"/>
        </w:rPr>
      </w:pPr>
      <w:r w:rsidRPr="00CE4735">
        <w:rPr>
          <w:rFonts w:ascii="Arial" w:eastAsia="Arial" w:hAnsi="Arial" w:cs="Arial"/>
          <w:b/>
          <w:i w:val="0"/>
          <w:iCs w:val="0"/>
          <w:color w:val="auto"/>
          <w:sz w:val="28"/>
          <w:szCs w:val="28"/>
        </w:rPr>
        <w:t>Introduction</w:t>
      </w:r>
    </w:p>
    <w:p w14:paraId="095732B1" w14:textId="4CF2728D" w:rsidR="0072173F" w:rsidRDefault="0072173F" w:rsidP="000B2AF1">
      <w:pPr>
        <w:pStyle w:val="Heading4"/>
        <w:spacing w:before="144" w:line="276" w:lineRule="auto"/>
        <w:ind w:right="-46"/>
        <w:jc w:val="both"/>
        <w:rPr>
          <w:rFonts w:ascii="Arial" w:hAnsi="Arial" w:cs="Arial"/>
          <w:i w:val="0"/>
          <w:iCs w:val="0"/>
          <w:color w:val="auto"/>
        </w:rPr>
      </w:pPr>
      <w:r w:rsidRPr="00630F2F">
        <w:rPr>
          <w:rFonts w:ascii="Arial" w:hAnsi="Arial" w:cs="Arial"/>
          <w:i w:val="0"/>
          <w:iCs w:val="0"/>
          <w:color w:val="auto"/>
        </w:rPr>
        <w:t>The purpose of an assessment strategy is to provide awarding bodies with a consistent approach to assessment and quality assurance that complies with SQA Accreditation’s regulatory requirements.</w:t>
      </w:r>
    </w:p>
    <w:p w14:paraId="5F10AF60" w14:textId="77777777" w:rsidR="00630F2F" w:rsidRPr="00630F2F" w:rsidRDefault="00630F2F" w:rsidP="000B2AF1">
      <w:pPr>
        <w:ind w:right="-46"/>
        <w:jc w:val="both"/>
        <w:rPr>
          <w:lang w:eastAsia="en-GB" w:bidi="en-GB"/>
        </w:rPr>
      </w:pPr>
    </w:p>
    <w:p w14:paraId="7140753B" w14:textId="77777777" w:rsidR="0072173F" w:rsidRPr="00630F2F" w:rsidRDefault="0072173F" w:rsidP="000B2AF1">
      <w:pPr>
        <w:pStyle w:val="Heading4"/>
        <w:spacing w:before="102"/>
        <w:ind w:right="-46"/>
        <w:jc w:val="both"/>
        <w:rPr>
          <w:rFonts w:ascii="Arial" w:hAnsi="Arial" w:cs="Arial"/>
          <w:i w:val="0"/>
          <w:iCs w:val="0"/>
          <w:color w:val="auto"/>
        </w:rPr>
      </w:pPr>
      <w:r w:rsidRPr="00630F2F">
        <w:rPr>
          <w:rFonts w:ascii="Arial" w:hAnsi="Arial" w:cs="Arial"/>
          <w:i w:val="0"/>
          <w:iCs w:val="0"/>
          <w:color w:val="auto"/>
        </w:rPr>
        <w:t>The key areas this assessment strategy will cover are:</w:t>
      </w:r>
    </w:p>
    <w:p w14:paraId="50DE5CD5" w14:textId="77777777" w:rsidR="0072173F" w:rsidRPr="00630F2F" w:rsidRDefault="0072173F" w:rsidP="000B2AF1">
      <w:pPr>
        <w:pStyle w:val="Heading4"/>
        <w:numPr>
          <w:ilvl w:val="0"/>
          <w:numId w:val="13"/>
        </w:numPr>
        <w:tabs>
          <w:tab w:val="left" w:pos="1026"/>
        </w:tabs>
        <w:spacing w:before="144"/>
        <w:ind w:right="-46"/>
        <w:rPr>
          <w:rFonts w:ascii="Arial" w:hAnsi="Arial" w:cs="Arial"/>
          <w:i w:val="0"/>
          <w:iCs w:val="0"/>
          <w:color w:val="auto"/>
        </w:rPr>
      </w:pPr>
      <w:r w:rsidRPr="00630F2F">
        <w:rPr>
          <w:rFonts w:ascii="Arial" w:hAnsi="Arial" w:cs="Arial"/>
          <w:i w:val="0"/>
          <w:iCs w:val="0"/>
          <w:color w:val="auto"/>
        </w:rPr>
        <w:t>assessment requirements</w:t>
      </w:r>
    </w:p>
    <w:p w14:paraId="7D9C2FB7" w14:textId="77777777" w:rsidR="0072173F" w:rsidRPr="00630F2F" w:rsidRDefault="0072173F" w:rsidP="000B2AF1">
      <w:pPr>
        <w:pStyle w:val="Heading4"/>
        <w:numPr>
          <w:ilvl w:val="0"/>
          <w:numId w:val="13"/>
        </w:numPr>
        <w:tabs>
          <w:tab w:val="left" w:pos="1026"/>
        </w:tabs>
        <w:spacing w:before="105"/>
        <w:ind w:right="-46"/>
        <w:rPr>
          <w:rFonts w:ascii="Arial" w:hAnsi="Arial" w:cs="Arial"/>
          <w:i w:val="0"/>
          <w:iCs w:val="0"/>
          <w:color w:val="auto"/>
        </w:rPr>
      </w:pPr>
      <w:r w:rsidRPr="00630F2F">
        <w:rPr>
          <w:rFonts w:ascii="Arial" w:hAnsi="Arial" w:cs="Arial"/>
          <w:i w:val="0"/>
          <w:iCs w:val="0"/>
          <w:color w:val="auto"/>
        </w:rPr>
        <w:t xml:space="preserve">the extent to which simulation may be </w:t>
      </w:r>
      <w:proofErr w:type="gramStart"/>
      <w:r w:rsidRPr="00630F2F">
        <w:rPr>
          <w:rFonts w:ascii="Arial" w:hAnsi="Arial" w:cs="Arial"/>
          <w:i w:val="0"/>
          <w:iCs w:val="0"/>
          <w:color w:val="auto"/>
        </w:rPr>
        <w:t>used</w:t>
      </w:r>
      <w:proofErr w:type="gramEnd"/>
    </w:p>
    <w:p w14:paraId="6BDF859A" w14:textId="397EA394" w:rsidR="0072173F" w:rsidRPr="00630F2F" w:rsidRDefault="00630F2F" w:rsidP="000B2AF1">
      <w:pPr>
        <w:pStyle w:val="Heading4"/>
        <w:numPr>
          <w:ilvl w:val="0"/>
          <w:numId w:val="13"/>
        </w:numPr>
        <w:tabs>
          <w:tab w:val="left" w:pos="1026"/>
        </w:tabs>
        <w:spacing w:before="105"/>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 xml:space="preserve">he assessment environment, including what constitutes a realistic working environment when assessing </w:t>
      </w:r>
      <w:proofErr w:type="gramStart"/>
      <w:r w:rsidR="0072173F" w:rsidRPr="00630F2F">
        <w:rPr>
          <w:rFonts w:ascii="Arial" w:hAnsi="Arial" w:cs="Arial"/>
          <w:i w:val="0"/>
          <w:iCs w:val="0"/>
          <w:color w:val="auto"/>
        </w:rPr>
        <w:t>competence</w:t>
      </w:r>
      <w:proofErr w:type="gramEnd"/>
    </w:p>
    <w:p w14:paraId="7915442D" w14:textId="1C5043D9" w:rsidR="0072173F" w:rsidRPr="00630F2F" w:rsidRDefault="00630F2F" w:rsidP="000B2AF1">
      <w:pPr>
        <w:pStyle w:val="Heading4"/>
        <w:numPr>
          <w:ilvl w:val="0"/>
          <w:numId w:val="13"/>
        </w:numPr>
        <w:tabs>
          <w:tab w:val="left" w:pos="1026"/>
        </w:tabs>
        <w:ind w:right="-46"/>
        <w:rPr>
          <w:rFonts w:ascii="Arial" w:hAnsi="Arial" w:cs="Arial"/>
          <w:i w:val="0"/>
          <w:iCs w:val="0"/>
          <w:color w:val="auto"/>
        </w:rPr>
      </w:pPr>
      <w:r>
        <w:rPr>
          <w:rFonts w:ascii="Arial" w:hAnsi="Arial" w:cs="Arial"/>
          <w:i w:val="0"/>
          <w:iCs w:val="0"/>
          <w:color w:val="auto"/>
        </w:rPr>
        <w:t>t</w:t>
      </w:r>
      <w:r w:rsidR="0072173F" w:rsidRPr="00630F2F">
        <w:rPr>
          <w:rFonts w:ascii="Arial" w:hAnsi="Arial" w:cs="Arial"/>
          <w:i w:val="0"/>
          <w:iCs w:val="0"/>
          <w:color w:val="auto"/>
        </w:rPr>
        <w:t>he roles and requirements of assessor</w:t>
      </w:r>
      <w:r w:rsidR="006A7E8B">
        <w:rPr>
          <w:rFonts w:ascii="Arial" w:hAnsi="Arial" w:cs="Arial"/>
          <w:i w:val="0"/>
          <w:iCs w:val="0"/>
          <w:color w:val="auto"/>
        </w:rPr>
        <w:t>s</w:t>
      </w:r>
      <w:r w:rsidR="0072173F" w:rsidRPr="00630F2F">
        <w:rPr>
          <w:rFonts w:ascii="Arial" w:hAnsi="Arial" w:cs="Arial"/>
          <w:i w:val="0"/>
          <w:iCs w:val="0"/>
          <w:color w:val="auto"/>
        </w:rPr>
        <w:t xml:space="preserve"> and quality assurers </w:t>
      </w:r>
    </w:p>
    <w:p w14:paraId="3B700215" w14:textId="7FCC13A0" w:rsidR="008C7F56" w:rsidRDefault="0072173F" w:rsidP="000B2AF1">
      <w:pPr>
        <w:pStyle w:val="Heading4"/>
        <w:numPr>
          <w:ilvl w:val="0"/>
          <w:numId w:val="13"/>
        </w:numPr>
        <w:tabs>
          <w:tab w:val="left" w:pos="1026"/>
        </w:tabs>
        <w:ind w:right="-46"/>
        <w:rPr>
          <w:rFonts w:ascii="Arial" w:hAnsi="Arial" w:cs="Arial"/>
          <w:i w:val="0"/>
          <w:iCs w:val="0"/>
          <w:color w:val="auto"/>
        </w:rPr>
      </w:pPr>
      <w:r w:rsidRPr="00630F2F">
        <w:rPr>
          <w:rFonts w:ascii="Arial" w:hAnsi="Arial" w:cs="Arial"/>
          <w:i w:val="0"/>
          <w:iCs w:val="0"/>
          <w:color w:val="auto"/>
        </w:rPr>
        <w:t xml:space="preserve">external quality assurance requirements for awarding bodies </w:t>
      </w:r>
    </w:p>
    <w:p w14:paraId="20486379" w14:textId="77777777" w:rsidR="00630F2F" w:rsidRDefault="00630F2F" w:rsidP="000B2AF1">
      <w:pPr>
        <w:ind w:right="-46"/>
        <w:jc w:val="both"/>
        <w:rPr>
          <w:lang w:eastAsia="en-GB" w:bidi="en-GB"/>
        </w:rPr>
      </w:pPr>
    </w:p>
    <w:p w14:paraId="5129E501" w14:textId="77777777" w:rsidR="00857611" w:rsidRPr="00373510" w:rsidRDefault="00857611" w:rsidP="00E96069">
      <w:pPr>
        <w:pStyle w:val="ListParagraph"/>
        <w:ind w:right="-46"/>
        <w:jc w:val="both"/>
        <w:rPr>
          <w:rFonts w:ascii="Arial" w:hAnsi="Arial" w:cs="Arial"/>
          <w:lang w:eastAsia="en-GB" w:bidi="en-GB"/>
        </w:rPr>
      </w:pPr>
    </w:p>
    <w:p w14:paraId="27656299" w14:textId="77777777" w:rsidR="008C7F56" w:rsidRDefault="008C7F56" w:rsidP="00842E2B">
      <w:pPr>
        <w:pStyle w:val="Heading1"/>
        <w:spacing w:after="120"/>
        <w:jc w:val="both"/>
        <w:rPr>
          <w:bCs/>
        </w:rPr>
      </w:pPr>
    </w:p>
    <w:p w14:paraId="2BB44841" w14:textId="77777777" w:rsidR="008C7F56" w:rsidRDefault="008C7F56" w:rsidP="00842E2B">
      <w:pPr>
        <w:pStyle w:val="Heading1"/>
        <w:spacing w:after="120"/>
        <w:jc w:val="both"/>
        <w:rPr>
          <w:bCs/>
        </w:rPr>
      </w:pPr>
    </w:p>
    <w:p w14:paraId="1B38DCD3" w14:textId="77777777" w:rsidR="00C553B8" w:rsidRPr="00C553B8" w:rsidRDefault="00C553B8" w:rsidP="00C553B8"/>
    <w:p w14:paraId="6C10323A" w14:textId="77777777" w:rsidR="008C7F56" w:rsidRDefault="008C7F56" w:rsidP="00842E2B">
      <w:pPr>
        <w:pStyle w:val="Heading1"/>
        <w:spacing w:after="120"/>
        <w:jc w:val="both"/>
        <w:rPr>
          <w:bCs/>
        </w:rPr>
      </w:pPr>
    </w:p>
    <w:p w14:paraId="44812DF4" w14:textId="77777777" w:rsidR="008C7F56" w:rsidRDefault="008C7F56" w:rsidP="00842E2B">
      <w:pPr>
        <w:pStyle w:val="Heading1"/>
        <w:spacing w:after="120"/>
        <w:jc w:val="both"/>
        <w:rPr>
          <w:bCs/>
        </w:rPr>
      </w:pPr>
    </w:p>
    <w:p w14:paraId="0E096520" w14:textId="77777777" w:rsidR="008C7F56" w:rsidRDefault="008C7F56" w:rsidP="00842E2B">
      <w:pPr>
        <w:pStyle w:val="Heading1"/>
        <w:spacing w:after="120"/>
        <w:jc w:val="both"/>
        <w:rPr>
          <w:bCs/>
        </w:rPr>
      </w:pPr>
    </w:p>
    <w:p w14:paraId="552B9FE7" w14:textId="77777777" w:rsidR="000E2741" w:rsidRDefault="000E2741" w:rsidP="00842E2B">
      <w:pPr>
        <w:pStyle w:val="Heading1"/>
        <w:spacing w:after="120"/>
        <w:jc w:val="both"/>
        <w:rPr>
          <w:bCs/>
        </w:rPr>
      </w:pPr>
    </w:p>
    <w:p w14:paraId="3FC86734" w14:textId="77777777" w:rsidR="000E2741" w:rsidRDefault="000E2741" w:rsidP="00842E2B">
      <w:pPr>
        <w:pStyle w:val="Heading1"/>
        <w:spacing w:after="120"/>
        <w:jc w:val="both"/>
        <w:rPr>
          <w:bCs/>
        </w:rPr>
      </w:pPr>
    </w:p>
    <w:p w14:paraId="635BAAFE" w14:textId="77777777" w:rsidR="000E2741" w:rsidRDefault="000E2741" w:rsidP="00842E2B">
      <w:pPr>
        <w:pStyle w:val="Heading1"/>
        <w:spacing w:after="120"/>
        <w:jc w:val="both"/>
        <w:rPr>
          <w:bCs/>
        </w:rPr>
      </w:pPr>
    </w:p>
    <w:p w14:paraId="594DC4FD" w14:textId="77777777" w:rsidR="00A52B34" w:rsidRDefault="00A52B34" w:rsidP="00A52B34"/>
    <w:p w14:paraId="4D3A8549" w14:textId="77777777" w:rsidR="00A52B34" w:rsidRDefault="00A52B34" w:rsidP="00A52B34"/>
    <w:p w14:paraId="0FBB691E" w14:textId="77777777" w:rsidR="00A52B34" w:rsidRDefault="00A52B34" w:rsidP="00A52B34"/>
    <w:p w14:paraId="1F297E52" w14:textId="77777777" w:rsidR="00A52B34" w:rsidRPr="00A52B34" w:rsidRDefault="00A52B34" w:rsidP="00A52B34"/>
    <w:p w14:paraId="1E047F25" w14:textId="77777777" w:rsidR="000E2741" w:rsidRDefault="000E2741" w:rsidP="000E2741"/>
    <w:p w14:paraId="743F35D0" w14:textId="77777777" w:rsidR="000B4044" w:rsidRPr="000E2741" w:rsidRDefault="000B4044" w:rsidP="000E2741"/>
    <w:p w14:paraId="215CD576" w14:textId="6C348F75" w:rsidR="00875201" w:rsidRDefault="005C374E" w:rsidP="00842E2B">
      <w:pPr>
        <w:pStyle w:val="Heading1"/>
        <w:spacing w:after="120"/>
        <w:jc w:val="both"/>
      </w:pPr>
      <w:r>
        <w:rPr>
          <w:bCs/>
        </w:rPr>
        <w:lastRenderedPageBreak/>
        <w:t>1</w:t>
      </w:r>
      <w:r w:rsidR="001A68E1" w:rsidRPr="001A68E1">
        <w:rPr>
          <w:bCs/>
        </w:rPr>
        <w:t>.</w:t>
      </w:r>
      <w:r w:rsidR="001A68E1">
        <w:t xml:space="preserve"> </w:t>
      </w:r>
      <w:r w:rsidR="003C24F0">
        <w:t>Purpose and use</w:t>
      </w:r>
      <w:bookmarkEnd w:id="1"/>
    </w:p>
    <w:p w14:paraId="683CD593" w14:textId="749D2C56" w:rsidR="007754E6" w:rsidRPr="00FD5C20" w:rsidRDefault="007754E6" w:rsidP="004C5A91">
      <w:pPr>
        <w:spacing w:beforeLines="120" w:before="288" w:afterLines="120" w:after="288" w:line="300" w:lineRule="atLeast"/>
        <w:jc w:val="both"/>
        <w:rPr>
          <w:rFonts w:ascii="Arial" w:hAnsi="Arial" w:cs="Arial"/>
        </w:rPr>
      </w:pPr>
      <w:r w:rsidRPr="007754E6">
        <w:rPr>
          <w:rFonts w:ascii="Arial" w:hAnsi="Arial" w:cs="Arial"/>
        </w:rPr>
        <w:t xml:space="preserve">This </w:t>
      </w:r>
      <w:bookmarkStart w:id="2" w:name="_Hlk82095856"/>
      <w:r w:rsidRPr="007754E6">
        <w:rPr>
          <w:rFonts w:ascii="Arial" w:hAnsi="Arial" w:cs="Arial"/>
        </w:rPr>
        <w:t xml:space="preserve">specific Assessment Strategy Appendix for </w:t>
      </w:r>
      <w:r w:rsidRPr="00294285">
        <w:rPr>
          <w:rFonts w:ascii="Arial" w:hAnsi="Arial" w:cs="Arial"/>
        </w:rPr>
        <w:t xml:space="preserve">the </w:t>
      </w:r>
      <w:bookmarkEnd w:id="2"/>
      <w:r w:rsidR="0005659B" w:rsidRPr="004F0A8D">
        <w:rPr>
          <w:rFonts w:ascii="Arial" w:hAnsi="Arial" w:cs="Arial"/>
        </w:rPr>
        <w:t>Diploma</w:t>
      </w:r>
      <w:r w:rsidR="0005659B" w:rsidRPr="00294285">
        <w:rPr>
          <w:rFonts w:ascii="Arial" w:hAnsi="Arial" w:cs="Arial"/>
        </w:rPr>
        <w:t xml:space="preserve"> </w:t>
      </w:r>
      <w:r w:rsidRPr="00294285">
        <w:rPr>
          <w:rFonts w:ascii="Arial" w:hAnsi="Arial" w:cs="Arial"/>
        </w:rPr>
        <w:t>for Hospitality Team Member a</w:t>
      </w:r>
      <w:r w:rsidR="00FD5C20" w:rsidRPr="00294285">
        <w:rPr>
          <w:rFonts w:ascii="Arial" w:hAnsi="Arial" w:cs="Arial"/>
        </w:rPr>
        <w:t xml:space="preserve">t </w:t>
      </w:r>
      <w:r w:rsidRPr="00294285">
        <w:rPr>
          <w:rFonts w:ascii="Arial" w:hAnsi="Arial" w:cs="Arial"/>
        </w:rPr>
        <w:t>SCQF level 5, the</w:t>
      </w:r>
      <w:r w:rsidR="0005659B" w:rsidRPr="00294285">
        <w:rPr>
          <w:rFonts w:ascii="Arial" w:hAnsi="Arial" w:cs="Arial"/>
        </w:rPr>
        <w:t xml:space="preserve"> </w:t>
      </w:r>
      <w:r w:rsidR="0005659B" w:rsidRPr="004F0A8D">
        <w:rPr>
          <w:rFonts w:ascii="Arial" w:hAnsi="Arial" w:cs="Arial"/>
        </w:rPr>
        <w:t>Diploma</w:t>
      </w:r>
      <w:r w:rsidRPr="00294285">
        <w:rPr>
          <w:rFonts w:ascii="Arial" w:hAnsi="Arial" w:cs="Arial"/>
        </w:rPr>
        <w:t xml:space="preserve"> in Professional Cookery at SCQF level 5 and the Diploma in Professional Cookery at SCQF </w:t>
      </w:r>
      <w:r w:rsidR="000E2095">
        <w:rPr>
          <w:rFonts w:ascii="Arial" w:hAnsi="Arial" w:cs="Arial"/>
        </w:rPr>
        <w:t>L</w:t>
      </w:r>
      <w:r w:rsidRPr="00294285">
        <w:rPr>
          <w:rFonts w:ascii="Arial" w:hAnsi="Arial" w:cs="Arial"/>
        </w:rPr>
        <w:t>evel 6</w:t>
      </w:r>
      <w:r w:rsidRPr="00294285">
        <w:rPr>
          <w:rFonts w:ascii="Arial" w:hAnsi="Arial" w:cs="Arial"/>
          <w:b/>
          <w:bCs/>
        </w:rPr>
        <w:t xml:space="preserve"> </w:t>
      </w:r>
      <w:r w:rsidRPr="00294285">
        <w:rPr>
          <w:rFonts w:ascii="Arial" w:hAnsi="Arial" w:cs="Arial"/>
        </w:rPr>
        <w:t>sets out the</w:t>
      </w:r>
      <w:r w:rsidRPr="007754E6">
        <w:rPr>
          <w:rFonts w:ascii="Arial" w:hAnsi="Arial" w:cs="Arial"/>
        </w:rPr>
        <w:t xml:space="preserve"> assessment and quality assurance requirements that are specific to th</w:t>
      </w:r>
      <w:r w:rsidR="00FD5C20">
        <w:rPr>
          <w:rFonts w:ascii="Arial" w:hAnsi="Arial" w:cs="Arial"/>
        </w:rPr>
        <w:t>ese</w:t>
      </w:r>
      <w:r w:rsidRPr="007754E6">
        <w:rPr>
          <w:rFonts w:ascii="Arial" w:hAnsi="Arial" w:cs="Arial"/>
        </w:rPr>
        <w:t xml:space="preserve"> qualification</w:t>
      </w:r>
      <w:r w:rsidR="00FD5C20">
        <w:rPr>
          <w:rFonts w:ascii="Arial" w:hAnsi="Arial" w:cs="Arial"/>
        </w:rPr>
        <w:t>s</w:t>
      </w:r>
      <w:r w:rsidRPr="007754E6">
        <w:rPr>
          <w:rFonts w:ascii="Arial" w:hAnsi="Arial" w:cs="Arial"/>
        </w:rPr>
        <w:t xml:space="preserve">. This assessment strategy appendix must be used alongside the Overarching Assessment Strategy for </w:t>
      </w:r>
      <w:r w:rsidR="004D63B4">
        <w:rPr>
          <w:rFonts w:ascii="Arial" w:hAnsi="Arial" w:cs="Arial"/>
        </w:rPr>
        <w:t>C</w:t>
      </w:r>
      <w:r w:rsidRPr="007754E6">
        <w:rPr>
          <w:rFonts w:ascii="Arial" w:hAnsi="Arial" w:cs="Arial"/>
        </w:rPr>
        <w:t xml:space="preserve">ompetence-based </w:t>
      </w:r>
      <w:r w:rsidR="004D63B4">
        <w:rPr>
          <w:rFonts w:ascii="Arial" w:hAnsi="Arial" w:cs="Arial"/>
        </w:rPr>
        <w:t>Q</w:t>
      </w:r>
      <w:r w:rsidRPr="007754E6">
        <w:rPr>
          <w:rFonts w:ascii="Arial" w:hAnsi="Arial" w:cs="Arial"/>
        </w:rPr>
        <w:t xml:space="preserve">ualifications. </w:t>
      </w:r>
    </w:p>
    <w:p w14:paraId="2D19BA08" w14:textId="7CE9A02F" w:rsidR="004C5A91" w:rsidRDefault="00F375F9" w:rsidP="00842E2B">
      <w:pPr>
        <w:spacing w:line="276" w:lineRule="auto"/>
        <w:jc w:val="both"/>
        <w:rPr>
          <w:rFonts w:ascii="Arial" w:hAnsi="Arial" w:cs="Arial"/>
        </w:rPr>
      </w:pPr>
      <w:r>
        <w:rPr>
          <w:rFonts w:ascii="Arial" w:hAnsi="Arial" w:cs="Arial"/>
        </w:rPr>
        <w:t>The</w:t>
      </w:r>
      <w:r w:rsidR="0005659B">
        <w:rPr>
          <w:rFonts w:ascii="Arial" w:hAnsi="Arial" w:cs="Arial"/>
        </w:rPr>
        <w:t xml:space="preserve"> </w:t>
      </w:r>
      <w:r w:rsidR="0005659B" w:rsidRPr="004F0A8D">
        <w:rPr>
          <w:rFonts w:ascii="Arial" w:hAnsi="Arial" w:cs="Arial"/>
        </w:rPr>
        <w:t>Diploma</w:t>
      </w:r>
      <w:r w:rsidRPr="00294285">
        <w:rPr>
          <w:rFonts w:ascii="Arial" w:hAnsi="Arial" w:cs="Arial"/>
        </w:rPr>
        <w:t xml:space="preserve"> for </w:t>
      </w:r>
      <w:r w:rsidR="00C553B8" w:rsidRPr="00294285">
        <w:rPr>
          <w:rFonts w:ascii="Arial" w:hAnsi="Arial" w:cs="Arial"/>
        </w:rPr>
        <w:t xml:space="preserve">Hospitality </w:t>
      </w:r>
      <w:r w:rsidR="00AD4F48" w:rsidRPr="00294285">
        <w:rPr>
          <w:rFonts w:ascii="Arial" w:hAnsi="Arial" w:cs="Arial"/>
        </w:rPr>
        <w:t xml:space="preserve">Team Member </w:t>
      </w:r>
      <w:r w:rsidR="00C553B8" w:rsidRPr="00294285">
        <w:rPr>
          <w:rFonts w:ascii="Arial" w:hAnsi="Arial" w:cs="Arial"/>
        </w:rPr>
        <w:t>at SCQF level 5 is</w:t>
      </w:r>
      <w:r w:rsidR="007F608A" w:rsidRPr="00294285">
        <w:rPr>
          <w:rFonts w:ascii="Arial" w:hAnsi="Arial" w:cs="Arial"/>
        </w:rPr>
        <w:t xml:space="preserve"> designed to recognise competence of</w:t>
      </w:r>
      <w:r w:rsidR="005D0D3D" w:rsidRPr="00294285">
        <w:rPr>
          <w:rFonts w:ascii="Arial" w:hAnsi="Arial" w:cs="Arial"/>
        </w:rPr>
        <w:t xml:space="preserve"> </w:t>
      </w:r>
      <w:bookmarkStart w:id="3" w:name="_Hlk153449306"/>
      <w:r w:rsidR="00C553B8" w:rsidRPr="00294285">
        <w:rPr>
          <w:rFonts w:ascii="Arial" w:hAnsi="Arial" w:cs="Arial"/>
        </w:rPr>
        <w:t>receptionists,</w:t>
      </w:r>
      <w:r w:rsidR="00EE2E7C" w:rsidRPr="00294285">
        <w:rPr>
          <w:rFonts w:eastAsiaTheme="minorEastAsia" w:hAnsi="Calibri"/>
          <w:color w:val="000000" w:themeColor="text1"/>
          <w:kern w:val="24"/>
          <w:sz w:val="36"/>
          <w:szCs w:val="36"/>
          <w:lang w:val="en-US"/>
        </w:rPr>
        <w:t xml:space="preserve"> </w:t>
      </w:r>
      <w:r w:rsidR="00EE2E7C" w:rsidRPr="00294285">
        <w:rPr>
          <w:rFonts w:ascii="Arial" w:hAnsi="Arial" w:cs="Arial"/>
          <w:lang w:val="en-US"/>
        </w:rPr>
        <w:t>bartenders, servers, baristas, crew</w:t>
      </w:r>
      <w:r w:rsidR="00EE2E7C">
        <w:rPr>
          <w:rFonts w:ascii="Arial" w:hAnsi="Arial" w:cs="Arial"/>
          <w:lang w:val="en-US"/>
        </w:rPr>
        <w:t xml:space="preserve"> and </w:t>
      </w:r>
      <w:r w:rsidR="00EE2E7C" w:rsidRPr="00EE2E7C">
        <w:rPr>
          <w:rFonts w:ascii="Arial" w:hAnsi="Arial" w:cs="Arial"/>
          <w:lang w:val="en-US"/>
        </w:rPr>
        <w:t>team member</w:t>
      </w:r>
      <w:r w:rsidR="00EE2E7C">
        <w:rPr>
          <w:rFonts w:ascii="Arial" w:hAnsi="Arial" w:cs="Arial"/>
          <w:lang w:val="en-US"/>
        </w:rPr>
        <w:t>s</w:t>
      </w:r>
      <w:r w:rsidR="00EE2E7C" w:rsidRPr="00EE2E7C">
        <w:rPr>
          <w:rFonts w:ascii="Arial" w:hAnsi="Arial" w:cs="Arial"/>
          <w:lang w:val="en-US"/>
        </w:rPr>
        <w:t>, guest host</w:t>
      </w:r>
      <w:r w:rsidR="00EE2E7C">
        <w:rPr>
          <w:rFonts w:ascii="Arial" w:hAnsi="Arial" w:cs="Arial"/>
          <w:lang w:val="en-US"/>
        </w:rPr>
        <w:t>s</w:t>
      </w:r>
      <w:r w:rsidR="00EE2E7C" w:rsidRPr="00EE2E7C">
        <w:rPr>
          <w:rFonts w:ascii="Arial" w:hAnsi="Arial" w:cs="Arial"/>
          <w:lang w:val="en-US"/>
        </w:rPr>
        <w:t xml:space="preserve"> and housekeeping assistant</w:t>
      </w:r>
      <w:r w:rsidR="00EE2E7C">
        <w:rPr>
          <w:rFonts w:ascii="Arial" w:hAnsi="Arial" w:cs="Arial"/>
          <w:lang w:val="en-US"/>
        </w:rPr>
        <w:t>s</w:t>
      </w:r>
      <w:r w:rsidR="004D63B4">
        <w:rPr>
          <w:rFonts w:ascii="Arial" w:hAnsi="Arial" w:cs="Arial"/>
          <w:lang w:val="en-US"/>
        </w:rPr>
        <w:t>,</w:t>
      </w:r>
      <w:r w:rsidR="00C553B8">
        <w:rPr>
          <w:rFonts w:ascii="Arial" w:hAnsi="Arial" w:cs="Arial"/>
        </w:rPr>
        <w:t xml:space="preserve"> </w:t>
      </w:r>
      <w:bookmarkEnd w:id="3"/>
      <w:r w:rsidR="005D0D3D">
        <w:rPr>
          <w:rFonts w:ascii="Arial" w:hAnsi="Arial" w:cs="Arial"/>
        </w:rPr>
        <w:t>amongst other roles</w:t>
      </w:r>
      <w:r w:rsidR="007F608A" w:rsidRPr="000F2FEF">
        <w:rPr>
          <w:rFonts w:ascii="Arial" w:hAnsi="Arial" w:cs="Arial"/>
        </w:rPr>
        <w:t>.</w:t>
      </w:r>
      <w:r w:rsidR="00023DE8">
        <w:rPr>
          <w:rFonts w:ascii="Arial" w:hAnsi="Arial" w:cs="Arial"/>
        </w:rPr>
        <w:t xml:space="preserve"> </w:t>
      </w:r>
      <w:r>
        <w:rPr>
          <w:rFonts w:ascii="Arial" w:hAnsi="Arial" w:cs="Arial"/>
        </w:rPr>
        <w:t xml:space="preserve">The </w:t>
      </w:r>
      <w:r w:rsidR="0005659B">
        <w:rPr>
          <w:rFonts w:ascii="Arial" w:hAnsi="Arial" w:cs="Arial"/>
        </w:rPr>
        <w:t xml:space="preserve">Diploma </w:t>
      </w:r>
      <w:r>
        <w:rPr>
          <w:rFonts w:ascii="Arial" w:hAnsi="Arial" w:cs="Arial"/>
        </w:rPr>
        <w:t xml:space="preserve">in Professional Cookery </w:t>
      </w:r>
      <w:r w:rsidR="00AB317A">
        <w:rPr>
          <w:rFonts w:ascii="Arial" w:hAnsi="Arial" w:cs="Arial"/>
        </w:rPr>
        <w:t>at SCQF level 5 is</w:t>
      </w:r>
      <w:r w:rsidR="00AB317A" w:rsidRPr="000F2FEF">
        <w:rPr>
          <w:rFonts w:ascii="Arial" w:hAnsi="Arial" w:cs="Arial"/>
        </w:rPr>
        <w:t xml:space="preserve"> </w:t>
      </w:r>
      <w:bookmarkStart w:id="4" w:name="_Hlk153457947"/>
      <w:r w:rsidR="00AB317A" w:rsidRPr="000F2FEF">
        <w:rPr>
          <w:rFonts w:ascii="Arial" w:hAnsi="Arial" w:cs="Arial"/>
        </w:rPr>
        <w:t>designed to recognise competence of</w:t>
      </w:r>
      <w:r w:rsidR="00AB317A">
        <w:rPr>
          <w:rFonts w:ascii="Arial" w:hAnsi="Arial" w:cs="Arial"/>
        </w:rPr>
        <w:t xml:space="preserve"> </w:t>
      </w:r>
      <w:bookmarkEnd w:id="4"/>
      <w:r w:rsidR="00AB317A" w:rsidRPr="004447E8">
        <w:rPr>
          <w:rFonts w:ascii="Arial" w:hAnsi="Arial" w:cs="Arial"/>
        </w:rPr>
        <w:t>apprentice chef</w:t>
      </w:r>
      <w:r w:rsidR="00AB317A">
        <w:rPr>
          <w:rFonts w:ascii="Arial" w:hAnsi="Arial" w:cs="Arial"/>
        </w:rPr>
        <w:t>s</w:t>
      </w:r>
      <w:r w:rsidR="00AB317A" w:rsidRPr="004447E8">
        <w:rPr>
          <w:rFonts w:ascii="Arial" w:hAnsi="Arial" w:cs="Arial"/>
        </w:rPr>
        <w:t>, preparation chef</w:t>
      </w:r>
      <w:r w:rsidR="00AB317A">
        <w:rPr>
          <w:rFonts w:ascii="Arial" w:hAnsi="Arial" w:cs="Arial"/>
        </w:rPr>
        <w:t>s</w:t>
      </w:r>
      <w:r w:rsidR="00AB317A" w:rsidRPr="004447E8">
        <w:rPr>
          <w:rFonts w:ascii="Arial" w:hAnsi="Arial" w:cs="Arial"/>
        </w:rPr>
        <w:t>, production cook</w:t>
      </w:r>
      <w:r w:rsidR="00AB317A">
        <w:rPr>
          <w:rFonts w:ascii="Arial" w:hAnsi="Arial" w:cs="Arial"/>
        </w:rPr>
        <w:t>s</w:t>
      </w:r>
      <w:r w:rsidR="00AB317A" w:rsidRPr="004447E8">
        <w:rPr>
          <w:rFonts w:ascii="Arial" w:hAnsi="Arial" w:cs="Arial"/>
        </w:rPr>
        <w:t xml:space="preserve"> and back of house or kitchen assistant</w:t>
      </w:r>
      <w:r w:rsidR="00AB317A">
        <w:rPr>
          <w:rFonts w:ascii="Arial" w:hAnsi="Arial" w:cs="Arial"/>
        </w:rPr>
        <w:t>s</w:t>
      </w:r>
      <w:r w:rsidR="004D63B4">
        <w:rPr>
          <w:rFonts w:ascii="Arial" w:hAnsi="Arial" w:cs="Arial"/>
        </w:rPr>
        <w:t>,</w:t>
      </w:r>
      <w:r w:rsidR="00AB317A">
        <w:rPr>
          <w:rFonts w:ascii="Arial" w:hAnsi="Arial" w:cs="Arial"/>
        </w:rPr>
        <w:t xml:space="preserve"> amongst other roles</w:t>
      </w:r>
      <w:r w:rsidR="00CD18D3">
        <w:rPr>
          <w:rFonts w:ascii="Arial" w:hAnsi="Arial" w:cs="Arial"/>
        </w:rPr>
        <w:t xml:space="preserve">. </w:t>
      </w:r>
      <w:r>
        <w:rPr>
          <w:rFonts w:ascii="Arial" w:hAnsi="Arial" w:cs="Arial"/>
        </w:rPr>
        <w:t xml:space="preserve">The Diploma in Professional Cookery </w:t>
      </w:r>
      <w:r w:rsidR="00AB317A">
        <w:rPr>
          <w:rFonts w:ascii="Arial" w:hAnsi="Arial" w:cs="Arial"/>
        </w:rPr>
        <w:t xml:space="preserve">at SCQF </w:t>
      </w:r>
      <w:r w:rsidR="00E517C8">
        <w:rPr>
          <w:rFonts w:ascii="Arial" w:hAnsi="Arial" w:cs="Arial"/>
        </w:rPr>
        <w:t>L</w:t>
      </w:r>
      <w:r w:rsidR="00AB317A">
        <w:rPr>
          <w:rFonts w:ascii="Arial" w:hAnsi="Arial" w:cs="Arial"/>
        </w:rPr>
        <w:t xml:space="preserve">evel 6 is </w:t>
      </w:r>
      <w:r w:rsidR="00AB317A" w:rsidRPr="000F2FEF">
        <w:rPr>
          <w:rFonts w:ascii="Arial" w:hAnsi="Arial" w:cs="Arial"/>
        </w:rPr>
        <w:t>designed to recognise competence of</w:t>
      </w:r>
      <w:r w:rsidR="00AB317A">
        <w:rPr>
          <w:rFonts w:ascii="Arial" w:hAnsi="Arial" w:cs="Arial"/>
        </w:rPr>
        <w:t xml:space="preserve"> d</w:t>
      </w:r>
      <w:r w:rsidR="00AB317A" w:rsidRPr="004447E8">
        <w:rPr>
          <w:rFonts w:ascii="Arial" w:hAnsi="Arial" w:cs="Arial"/>
        </w:rPr>
        <w:t xml:space="preserve">emi </w:t>
      </w:r>
      <w:r w:rsidR="00AB317A">
        <w:rPr>
          <w:rFonts w:ascii="Arial" w:hAnsi="Arial" w:cs="Arial"/>
        </w:rPr>
        <w:t>c</w:t>
      </w:r>
      <w:r w:rsidR="00AB317A" w:rsidRPr="004447E8">
        <w:rPr>
          <w:rFonts w:ascii="Arial" w:hAnsi="Arial" w:cs="Arial"/>
        </w:rPr>
        <w:t>hef</w:t>
      </w:r>
      <w:r w:rsidR="00AB317A">
        <w:rPr>
          <w:rFonts w:ascii="Arial" w:hAnsi="Arial" w:cs="Arial"/>
        </w:rPr>
        <w:t>s</w:t>
      </w:r>
      <w:r w:rsidR="00AB317A" w:rsidRPr="004447E8">
        <w:rPr>
          <w:rFonts w:ascii="Arial" w:hAnsi="Arial" w:cs="Arial"/>
        </w:rPr>
        <w:t xml:space="preserve"> de </w:t>
      </w:r>
      <w:proofErr w:type="spellStart"/>
      <w:r w:rsidR="00AB317A">
        <w:rPr>
          <w:rFonts w:ascii="Arial" w:hAnsi="Arial" w:cs="Arial"/>
        </w:rPr>
        <w:t>p</w:t>
      </w:r>
      <w:r w:rsidR="00AB317A" w:rsidRPr="004447E8">
        <w:rPr>
          <w:rFonts w:ascii="Arial" w:hAnsi="Arial" w:cs="Arial"/>
        </w:rPr>
        <w:t>artie</w:t>
      </w:r>
      <w:proofErr w:type="spellEnd"/>
      <w:r w:rsidR="00AB317A" w:rsidRPr="004447E8">
        <w:rPr>
          <w:rFonts w:ascii="Arial" w:hAnsi="Arial" w:cs="Arial"/>
        </w:rPr>
        <w:t xml:space="preserve">, </w:t>
      </w:r>
      <w:r w:rsidR="00AB317A">
        <w:rPr>
          <w:rFonts w:ascii="Arial" w:hAnsi="Arial" w:cs="Arial"/>
        </w:rPr>
        <w:t>j</w:t>
      </w:r>
      <w:r w:rsidR="00AB317A" w:rsidRPr="004447E8">
        <w:rPr>
          <w:rFonts w:ascii="Arial" w:hAnsi="Arial" w:cs="Arial"/>
        </w:rPr>
        <w:t xml:space="preserve">unior </w:t>
      </w:r>
      <w:r w:rsidR="00AB317A">
        <w:rPr>
          <w:rFonts w:ascii="Arial" w:hAnsi="Arial" w:cs="Arial"/>
        </w:rPr>
        <w:t>c</w:t>
      </w:r>
      <w:r w:rsidR="00AB317A" w:rsidRPr="004447E8">
        <w:rPr>
          <w:rFonts w:ascii="Arial" w:hAnsi="Arial" w:cs="Arial"/>
        </w:rPr>
        <w:t>hef</w:t>
      </w:r>
      <w:r w:rsidR="00AB317A">
        <w:rPr>
          <w:rFonts w:ascii="Arial" w:hAnsi="Arial" w:cs="Arial"/>
        </w:rPr>
        <w:t>s</w:t>
      </w:r>
      <w:r w:rsidR="00AB317A" w:rsidRPr="004447E8">
        <w:rPr>
          <w:rFonts w:ascii="Arial" w:hAnsi="Arial" w:cs="Arial"/>
        </w:rPr>
        <w:t xml:space="preserve"> and </w:t>
      </w:r>
      <w:r w:rsidR="00AB317A">
        <w:rPr>
          <w:rFonts w:ascii="Arial" w:hAnsi="Arial" w:cs="Arial"/>
        </w:rPr>
        <w:t>c</w:t>
      </w:r>
      <w:r w:rsidR="00AB317A" w:rsidRPr="004447E8">
        <w:rPr>
          <w:rFonts w:ascii="Arial" w:hAnsi="Arial" w:cs="Arial"/>
        </w:rPr>
        <w:t xml:space="preserve">ommis </w:t>
      </w:r>
      <w:r w:rsidR="00AB317A">
        <w:rPr>
          <w:rFonts w:ascii="Arial" w:hAnsi="Arial" w:cs="Arial"/>
        </w:rPr>
        <w:t>c</w:t>
      </w:r>
      <w:r w:rsidR="00AB317A" w:rsidRPr="004447E8">
        <w:rPr>
          <w:rFonts w:ascii="Arial" w:hAnsi="Arial" w:cs="Arial"/>
        </w:rPr>
        <w:t>hef</w:t>
      </w:r>
      <w:r w:rsidR="00AB317A">
        <w:rPr>
          <w:rFonts w:ascii="Arial" w:hAnsi="Arial" w:cs="Arial"/>
        </w:rPr>
        <w:t>s</w:t>
      </w:r>
      <w:r w:rsidR="00A36188">
        <w:rPr>
          <w:rFonts w:ascii="Arial" w:hAnsi="Arial" w:cs="Arial"/>
        </w:rPr>
        <w:t>,</w:t>
      </w:r>
      <w:r w:rsidR="00AB317A">
        <w:rPr>
          <w:rFonts w:ascii="Arial" w:hAnsi="Arial" w:cs="Arial"/>
        </w:rPr>
        <w:t xml:space="preserve"> amongst other roles.</w:t>
      </w:r>
      <w:r>
        <w:rPr>
          <w:rFonts w:ascii="Arial" w:hAnsi="Arial" w:cs="Arial"/>
        </w:rPr>
        <w:t xml:space="preserve"> </w:t>
      </w:r>
      <w:r w:rsidR="004C5A91">
        <w:rPr>
          <w:rFonts w:ascii="Arial" w:hAnsi="Arial" w:cs="Arial"/>
        </w:rPr>
        <w:t>All</w:t>
      </w:r>
      <w:r w:rsidR="006A7E8B">
        <w:rPr>
          <w:rFonts w:ascii="Arial" w:hAnsi="Arial" w:cs="Arial"/>
        </w:rPr>
        <w:t xml:space="preserve"> </w:t>
      </w:r>
      <w:r w:rsidR="00E776BC">
        <w:rPr>
          <w:rFonts w:ascii="Arial" w:hAnsi="Arial" w:cs="Arial"/>
        </w:rPr>
        <w:t>competence-based</w:t>
      </w:r>
      <w:r w:rsidR="004C5A91">
        <w:rPr>
          <w:rFonts w:ascii="Arial" w:hAnsi="Arial" w:cs="Arial"/>
        </w:rPr>
        <w:t xml:space="preserve"> qualifications </w:t>
      </w:r>
      <w:r w:rsidR="004C5A91" w:rsidRPr="000F2FEF">
        <w:rPr>
          <w:rFonts w:ascii="Arial" w:hAnsi="Arial" w:cs="Arial"/>
        </w:rPr>
        <w:t xml:space="preserve">require that the learner is in a relevant </w:t>
      </w:r>
      <w:r w:rsidR="004C5A91">
        <w:rPr>
          <w:rFonts w:ascii="Arial" w:hAnsi="Arial" w:cs="Arial"/>
        </w:rPr>
        <w:t>role and</w:t>
      </w:r>
      <w:r w:rsidR="004C5A91" w:rsidRPr="000F2FEF">
        <w:rPr>
          <w:rFonts w:ascii="Arial" w:hAnsi="Arial" w:cs="Arial"/>
        </w:rPr>
        <w:t xml:space="preserve"> that wor</w:t>
      </w:r>
      <w:r w:rsidR="004C5A91">
        <w:rPr>
          <w:rFonts w:ascii="Arial" w:hAnsi="Arial" w:cs="Arial"/>
        </w:rPr>
        <w:t>kplace</w:t>
      </w:r>
      <w:r w:rsidR="004C5A91" w:rsidRPr="000F2FEF">
        <w:rPr>
          <w:rFonts w:ascii="Arial" w:hAnsi="Arial" w:cs="Arial"/>
        </w:rPr>
        <w:t xml:space="preserve"> learning is aligned to and assessed against the performance requirements</w:t>
      </w:r>
      <w:r w:rsidR="004C5A91" w:rsidRPr="000F2FEF">
        <w:rPr>
          <w:rFonts w:ascii="Arial" w:hAnsi="Arial" w:cs="Arial"/>
          <w:bCs/>
        </w:rPr>
        <w:t>, knowledge and understanding</w:t>
      </w:r>
      <w:r w:rsidR="004C5A91" w:rsidRPr="000F2FEF">
        <w:rPr>
          <w:rFonts w:ascii="Arial" w:hAnsi="Arial" w:cs="Arial"/>
        </w:rPr>
        <w:t xml:space="preserve"> requirements, and the </w:t>
      </w:r>
      <w:r w:rsidR="00EC3CC7">
        <w:rPr>
          <w:rFonts w:ascii="Arial" w:hAnsi="Arial" w:cs="Arial"/>
        </w:rPr>
        <w:t>M</w:t>
      </w:r>
      <w:r w:rsidR="004C5A91" w:rsidRPr="000F2FEF">
        <w:rPr>
          <w:rFonts w:ascii="Arial" w:hAnsi="Arial" w:cs="Arial"/>
        </w:rPr>
        <w:t xml:space="preserve">eta-skills set out. </w:t>
      </w:r>
    </w:p>
    <w:p w14:paraId="72C50B73" w14:textId="63D2FE82" w:rsidR="004C5A91" w:rsidRPr="00F10073" w:rsidRDefault="004C5A91" w:rsidP="004C5A91">
      <w:pPr>
        <w:spacing w:line="276" w:lineRule="auto"/>
        <w:jc w:val="both"/>
        <w:rPr>
          <w:rFonts w:ascii="Arial" w:hAnsi="Arial" w:cs="Arial"/>
        </w:rPr>
      </w:pPr>
      <w:r w:rsidRPr="00F10073">
        <w:rPr>
          <w:rFonts w:ascii="Arial" w:hAnsi="Arial" w:cs="Arial"/>
        </w:rPr>
        <w:t>This</w:t>
      </w:r>
      <w:r w:rsidR="006A7E8B">
        <w:rPr>
          <w:rFonts w:ascii="Arial" w:hAnsi="Arial" w:cs="Arial"/>
        </w:rPr>
        <w:t xml:space="preserve"> specific</w:t>
      </w:r>
      <w:r w:rsidRPr="00F10073">
        <w:rPr>
          <w:rFonts w:ascii="Arial" w:hAnsi="Arial" w:cs="Arial"/>
        </w:rPr>
        <w:t xml:space="preserve"> assessment strategy has been agreed with relevant awarding bodies and other relevant stakeholders as part of the qualification design process. </w:t>
      </w:r>
    </w:p>
    <w:p w14:paraId="37FCCD44" w14:textId="35D0FA29" w:rsidR="00CF7FF4" w:rsidRPr="00842E2B" w:rsidRDefault="00CF7FF4" w:rsidP="00842E2B">
      <w:pPr>
        <w:spacing w:line="276" w:lineRule="auto"/>
        <w:jc w:val="both"/>
        <w:rPr>
          <w:rFonts w:ascii="Arial" w:hAnsi="Arial" w:cs="Arial"/>
        </w:rPr>
      </w:pPr>
      <w:r>
        <w:br w:type="page"/>
      </w:r>
    </w:p>
    <w:p w14:paraId="33BBC154" w14:textId="591391EB" w:rsidR="00875201" w:rsidRPr="001A68E1" w:rsidRDefault="005C374E" w:rsidP="00842E2B">
      <w:pPr>
        <w:pStyle w:val="Heading1"/>
        <w:spacing w:after="120"/>
        <w:jc w:val="both"/>
      </w:pPr>
      <w:bookmarkStart w:id="5" w:name="_Toc85200166"/>
      <w:r>
        <w:lastRenderedPageBreak/>
        <w:t>2</w:t>
      </w:r>
      <w:r w:rsidR="008A01CF">
        <w:t>.</w:t>
      </w:r>
      <w:r w:rsidR="001A68E1">
        <w:t xml:space="preserve"> </w:t>
      </w:r>
      <w:bookmarkEnd w:id="5"/>
      <w:r w:rsidR="000B2AF1">
        <w:t>Generic requirements</w:t>
      </w:r>
    </w:p>
    <w:p w14:paraId="5F6ACA34" w14:textId="77777777" w:rsidR="002B2E73" w:rsidRPr="00086981" w:rsidRDefault="002B2E73" w:rsidP="00842E2B">
      <w:pPr>
        <w:spacing w:line="276" w:lineRule="auto"/>
        <w:jc w:val="both"/>
        <w:rPr>
          <w:rFonts w:ascii="Arial" w:hAnsi="Arial" w:cs="Arial"/>
        </w:rPr>
      </w:pPr>
      <w:bookmarkStart w:id="6" w:name="_Toc81494705"/>
    </w:p>
    <w:p w14:paraId="41B435F4" w14:textId="24718563" w:rsidR="007A2553" w:rsidRDefault="00C041D7" w:rsidP="00842E2B">
      <w:pPr>
        <w:pStyle w:val="Heading2"/>
        <w:spacing w:after="120"/>
        <w:jc w:val="both"/>
      </w:pPr>
      <w:bookmarkStart w:id="7" w:name="_Toc85200167"/>
      <w:r w:rsidRPr="009D2A60">
        <w:t>2.1 Quality assurance requirements</w:t>
      </w:r>
      <w:bookmarkEnd w:id="6"/>
      <w:bookmarkEnd w:id="7"/>
    </w:p>
    <w:p w14:paraId="16583462" w14:textId="77777777" w:rsidR="00E776BC" w:rsidRPr="00E776BC" w:rsidRDefault="00E776BC" w:rsidP="00E776BC">
      <w:pPr>
        <w:pStyle w:val="Heading3"/>
      </w:pPr>
      <w:bookmarkStart w:id="8" w:name="_Toc100132464"/>
      <w:r w:rsidRPr="00E776BC">
        <w:t>External quality assurance of assessment</w:t>
      </w:r>
      <w:bookmarkEnd w:id="8"/>
      <w:r w:rsidRPr="00E776BC">
        <w:t xml:space="preserve"> </w:t>
      </w:r>
    </w:p>
    <w:p w14:paraId="1E388E85" w14:textId="77777777" w:rsidR="00E776BC" w:rsidRPr="00E776BC" w:rsidRDefault="00E776BC" w:rsidP="00E776BC"/>
    <w:p w14:paraId="2EC78DEF" w14:textId="25A34441" w:rsidR="00E776BC" w:rsidRPr="000B2AF1" w:rsidRDefault="000C130A" w:rsidP="000B2AF1">
      <w:pPr>
        <w:spacing w:line="276" w:lineRule="auto"/>
        <w:jc w:val="both"/>
        <w:rPr>
          <w:rFonts w:ascii="Arial" w:hAnsi="Arial" w:cs="Arial"/>
          <w:bCs/>
        </w:rPr>
      </w:pPr>
      <w:r w:rsidRPr="000C130A">
        <w:rPr>
          <w:rFonts w:ascii="Arial" w:hAnsi="Arial" w:cs="Arial"/>
          <w:bCs/>
        </w:rPr>
        <w:t xml:space="preserve">The requirements for the external quality assurance of assessment are set out in section </w:t>
      </w:r>
      <w:r w:rsidR="009970B1">
        <w:rPr>
          <w:rFonts w:ascii="Arial" w:hAnsi="Arial" w:cs="Arial"/>
          <w:bCs/>
        </w:rPr>
        <w:t xml:space="preserve">2.1 </w:t>
      </w:r>
      <w:r w:rsidRPr="000C130A">
        <w:rPr>
          <w:rFonts w:ascii="Arial" w:hAnsi="Arial" w:cs="Arial"/>
          <w:bCs/>
        </w:rPr>
        <w:t xml:space="preserve">of the </w:t>
      </w:r>
      <w:r w:rsidR="009970B1">
        <w:rPr>
          <w:rFonts w:ascii="Arial" w:hAnsi="Arial" w:cs="Arial"/>
          <w:bCs/>
        </w:rPr>
        <w:t>O</w:t>
      </w:r>
      <w:r w:rsidRPr="000C130A">
        <w:rPr>
          <w:rFonts w:ascii="Arial" w:hAnsi="Arial" w:cs="Arial"/>
          <w:bCs/>
        </w:rPr>
        <w:t xml:space="preserve">verarching Assessment Strategy for </w:t>
      </w:r>
      <w:r w:rsidR="009970B1">
        <w:rPr>
          <w:rFonts w:ascii="Arial" w:hAnsi="Arial" w:cs="Arial"/>
          <w:bCs/>
        </w:rPr>
        <w:t>C</w:t>
      </w:r>
      <w:r w:rsidRPr="000C130A">
        <w:rPr>
          <w:rFonts w:ascii="Arial" w:hAnsi="Arial" w:cs="Arial"/>
          <w:bCs/>
        </w:rPr>
        <w:t xml:space="preserve">ompetence-based </w:t>
      </w:r>
      <w:r w:rsidR="009970B1">
        <w:rPr>
          <w:rFonts w:ascii="Arial" w:hAnsi="Arial" w:cs="Arial"/>
          <w:bCs/>
        </w:rPr>
        <w:t>Q</w:t>
      </w:r>
      <w:r w:rsidRPr="000C130A">
        <w:rPr>
          <w:rFonts w:ascii="Arial" w:hAnsi="Arial" w:cs="Arial"/>
          <w:bCs/>
        </w:rPr>
        <w:t>ualifications. There are no further requirements specific to th</w:t>
      </w:r>
      <w:r w:rsidR="009970B1">
        <w:rPr>
          <w:rFonts w:ascii="Arial" w:hAnsi="Arial" w:cs="Arial"/>
          <w:bCs/>
        </w:rPr>
        <w:t>e</w:t>
      </w:r>
      <w:r w:rsidRPr="000C130A">
        <w:rPr>
          <w:rFonts w:ascii="Arial" w:hAnsi="Arial" w:cs="Arial"/>
          <w:bCs/>
        </w:rPr>
        <w:t xml:space="preserve"> </w:t>
      </w:r>
      <w:r w:rsidR="00294285">
        <w:rPr>
          <w:rFonts w:ascii="Arial" w:hAnsi="Arial" w:cs="Arial"/>
          <w:bCs/>
        </w:rPr>
        <w:t xml:space="preserve">Diploma </w:t>
      </w:r>
      <w:r w:rsidR="009970B1">
        <w:rPr>
          <w:rFonts w:ascii="Arial" w:hAnsi="Arial" w:cs="Arial"/>
          <w:bCs/>
        </w:rPr>
        <w:t xml:space="preserve">for Hospitality Team Member at SCQF level 5, the </w:t>
      </w:r>
      <w:r w:rsidR="00294285">
        <w:rPr>
          <w:rFonts w:ascii="Arial" w:hAnsi="Arial" w:cs="Arial"/>
          <w:bCs/>
        </w:rPr>
        <w:t xml:space="preserve">Diploma </w:t>
      </w:r>
      <w:r w:rsidR="009970B1">
        <w:rPr>
          <w:rFonts w:ascii="Arial" w:hAnsi="Arial" w:cs="Arial"/>
          <w:bCs/>
        </w:rPr>
        <w:t xml:space="preserve">in Professional Cookery at SCQF </w:t>
      </w:r>
      <w:r w:rsidR="00EC3CC7">
        <w:rPr>
          <w:rFonts w:ascii="Arial" w:hAnsi="Arial" w:cs="Arial"/>
          <w:bCs/>
        </w:rPr>
        <w:t>L</w:t>
      </w:r>
      <w:r w:rsidR="009970B1">
        <w:rPr>
          <w:rFonts w:ascii="Arial" w:hAnsi="Arial" w:cs="Arial"/>
          <w:bCs/>
        </w:rPr>
        <w:t xml:space="preserve">evel 5 or the Diploma in Professional Cookery at SCQF </w:t>
      </w:r>
      <w:r w:rsidR="00EC3CC7">
        <w:rPr>
          <w:rFonts w:ascii="Arial" w:hAnsi="Arial" w:cs="Arial"/>
          <w:bCs/>
        </w:rPr>
        <w:t>L</w:t>
      </w:r>
      <w:r w:rsidR="009970B1">
        <w:rPr>
          <w:rFonts w:ascii="Arial" w:hAnsi="Arial" w:cs="Arial"/>
          <w:bCs/>
        </w:rPr>
        <w:t>evel 6.</w:t>
      </w:r>
    </w:p>
    <w:p w14:paraId="4ADB9AA1" w14:textId="77777777" w:rsidR="000B2AF1" w:rsidRPr="000B2AF1" w:rsidRDefault="000B2AF1" w:rsidP="000B2AF1">
      <w:pPr>
        <w:keepNext/>
        <w:keepLines/>
        <w:spacing w:before="40" w:after="0"/>
        <w:outlineLvl w:val="2"/>
        <w:rPr>
          <w:rFonts w:ascii="Arial" w:eastAsiaTheme="majorEastAsia" w:hAnsi="Arial" w:cs="Arial"/>
          <w:b/>
          <w:bCs/>
        </w:rPr>
      </w:pPr>
      <w:bookmarkStart w:id="9" w:name="_Toc107484515"/>
      <w:r w:rsidRPr="000B2AF1">
        <w:rPr>
          <w:rFonts w:ascii="Arial" w:eastAsiaTheme="majorEastAsia" w:hAnsi="Arial" w:cs="Arial"/>
          <w:b/>
          <w:bCs/>
        </w:rPr>
        <w:t xml:space="preserve">Workplace </w:t>
      </w:r>
      <w:r w:rsidRPr="000B2AF1">
        <w:rPr>
          <w:rFonts w:ascii="Arial" w:eastAsiaTheme="majorEastAsia" w:hAnsi="Arial" w:cstheme="majorBidi"/>
          <w:b/>
          <w:bCs/>
        </w:rPr>
        <w:t>assessment</w:t>
      </w:r>
      <w:bookmarkEnd w:id="9"/>
      <w:r w:rsidRPr="000B2AF1">
        <w:rPr>
          <w:rFonts w:ascii="Arial" w:eastAsiaTheme="majorEastAsia" w:hAnsi="Arial" w:cs="Arial"/>
          <w:b/>
          <w:bCs/>
        </w:rPr>
        <w:t xml:space="preserve"> </w:t>
      </w:r>
    </w:p>
    <w:p w14:paraId="65C7DD6A" w14:textId="6B7BF1BE" w:rsidR="000B2AF1" w:rsidRPr="000B2AF1" w:rsidRDefault="000B2AF1" w:rsidP="000B2AF1">
      <w:pPr>
        <w:autoSpaceDE w:val="0"/>
        <w:autoSpaceDN w:val="0"/>
        <w:adjustRightInd w:val="0"/>
        <w:spacing w:before="120" w:after="120" w:line="300" w:lineRule="exact"/>
        <w:jc w:val="both"/>
        <w:rPr>
          <w:rFonts w:ascii="Arial" w:eastAsia="Times New Roman" w:hAnsi="Arial" w:cs="Arial"/>
          <w:iCs/>
          <w:lang w:eastAsia="en-GB"/>
        </w:rPr>
      </w:pPr>
      <w:r w:rsidRPr="000B2AF1">
        <w:rPr>
          <w:rFonts w:ascii="Arial" w:eastAsia="Times New Roman" w:hAnsi="Arial" w:cs="Arial"/>
          <w:iCs/>
          <w:lang w:eastAsia="en-GB"/>
        </w:rPr>
        <w:t>This outlines the guidance for assessing performance in the workplace.</w:t>
      </w:r>
      <w:r w:rsidRPr="000B2AF1">
        <w:rPr>
          <w:rFonts w:ascii="Verdana" w:eastAsia="Times New Roman" w:hAnsi="Verdana" w:cs="Verdana"/>
          <w:iCs/>
          <w:lang w:eastAsia="en-GB"/>
        </w:rPr>
        <w:t xml:space="preserve"> </w:t>
      </w:r>
      <w:r w:rsidRPr="000B2AF1">
        <w:rPr>
          <w:rFonts w:ascii="Arial" w:eastAsia="Times New Roman" w:hAnsi="Arial" w:cs="Arial"/>
          <w:iCs/>
          <w:lang w:eastAsia="en-GB"/>
        </w:rPr>
        <w:t xml:space="preserve">To be used in addition to the Overarching Assessment Strategy for </w:t>
      </w:r>
      <w:r w:rsidR="009970B1">
        <w:rPr>
          <w:rFonts w:ascii="Arial" w:eastAsia="Times New Roman" w:hAnsi="Arial" w:cs="Arial"/>
          <w:iCs/>
          <w:lang w:eastAsia="en-GB"/>
        </w:rPr>
        <w:t>C</w:t>
      </w:r>
      <w:r w:rsidR="009970B1" w:rsidRPr="000B2AF1">
        <w:rPr>
          <w:rFonts w:ascii="Arial" w:eastAsia="Times New Roman" w:hAnsi="Arial" w:cs="Arial"/>
          <w:iCs/>
          <w:lang w:eastAsia="en-GB"/>
        </w:rPr>
        <w:t>ompetence</w:t>
      </w:r>
      <w:r w:rsidRPr="000B2AF1">
        <w:rPr>
          <w:rFonts w:ascii="Arial" w:eastAsia="Times New Roman" w:hAnsi="Arial" w:cs="Arial"/>
          <w:iCs/>
          <w:lang w:eastAsia="en-GB"/>
        </w:rPr>
        <w:t xml:space="preserve">-based </w:t>
      </w:r>
      <w:r w:rsidR="009970B1">
        <w:rPr>
          <w:rFonts w:ascii="Arial" w:eastAsia="Times New Roman" w:hAnsi="Arial" w:cs="Arial"/>
          <w:iCs/>
          <w:lang w:eastAsia="en-GB"/>
        </w:rPr>
        <w:t>Q</w:t>
      </w:r>
      <w:r w:rsidRPr="000B2AF1">
        <w:rPr>
          <w:rFonts w:ascii="Arial" w:eastAsia="Times New Roman" w:hAnsi="Arial" w:cs="Arial"/>
          <w:iCs/>
          <w:lang w:eastAsia="en-GB"/>
        </w:rPr>
        <w:t xml:space="preserve">ualifications. </w:t>
      </w:r>
      <w:r w:rsidR="00234FB8">
        <w:rPr>
          <w:rFonts w:ascii="Arial" w:eastAsia="Times New Roman" w:hAnsi="Arial" w:cs="Arial"/>
          <w:iCs/>
          <w:lang w:eastAsia="en-GB"/>
        </w:rPr>
        <w:t>For these specific qualifications, the following applies:</w:t>
      </w:r>
    </w:p>
    <w:p w14:paraId="3F861DEC" w14:textId="1A2FBFBD" w:rsidR="000B2AF1" w:rsidRDefault="00EC10D2" w:rsidP="000B2AF1">
      <w:pPr>
        <w:spacing w:before="120" w:after="120" w:line="300" w:lineRule="exact"/>
        <w:jc w:val="both"/>
        <w:textAlignment w:val="baseline"/>
        <w:rPr>
          <w:rFonts w:ascii="Arial" w:eastAsia="Times New Roman" w:hAnsi="Arial" w:cs="Arial"/>
          <w:spacing w:val="1"/>
          <w:lang w:eastAsia="en-GB"/>
        </w:rPr>
      </w:pPr>
      <w:bookmarkStart w:id="10" w:name="_Hlk169623964"/>
      <w:r>
        <w:rPr>
          <w:rFonts w:ascii="Arial" w:eastAsia="Times New Roman" w:hAnsi="Arial" w:cs="Arial"/>
          <w:lang w:eastAsia="en-GB"/>
        </w:rPr>
        <w:t xml:space="preserve">The Hospitality Team Member and Professional Cookery </w:t>
      </w:r>
      <w:r w:rsidR="000B2AF1" w:rsidRPr="000B2AF1">
        <w:rPr>
          <w:rFonts w:ascii="Arial" w:eastAsia="Times New Roman" w:hAnsi="Arial" w:cs="Arial"/>
          <w:lang w:eastAsia="en-GB"/>
        </w:rPr>
        <w:t>qualification</w:t>
      </w:r>
      <w:r w:rsidR="009970B1">
        <w:rPr>
          <w:rFonts w:ascii="Arial" w:eastAsia="Times New Roman" w:hAnsi="Arial" w:cs="Arial"/>
          <w:lang w:eastAsia="en-GB"/>
        </w:rPr>
        <w:t>s</w:t>
      </w:r>
      <w:r w:rsidR="000B2AF1" w:rsidRPr="000B2AF1">
        <w:rPr>
          <w:rFonts w:ascii="Arial" w:eastAsia="Times New Roman" w:hAnsi="Arial" w:cs="Arial"/>
          <w:lang w:eastAsia="en-GB"/>
        </w:rPr>
        <w:t xml:space="preserve"> will be delivered and assessed in the workplace</w:t>
      </w:r>
      <w:r w:rsidR="004E2925">
        <w:rPr>
          <w:rFonts w:ascii="Arial" w:eastAsia="Times New Roman" w:hAnsi="Arial" w:cs="Arial"/>
          <w:lang w:eastAsia="en-GB"/>
        </w:rPr>
        <w:t>. Where this is not possible, it is permitted to use a</w:t>
      </w:r>
      <w:r w:rsidR="00346096">
        <w:rPr>
          <w:rFonts w:ascii="Arial" w:eastAsia="Times New Roman" w:hAnsi="Arial" w:cs="Arial"/>
          <w:lang w:eastAsia="en-GB"/>
        </w:rPr>
        <w:t xml:space="preserve"> Realistic Working Environment (RWE)</w:t>
      </w:r>
      <w:r w:rsidR="004E2925">
        <w:rPr>
          <w:rFonts w:ascii="Arial" w:eastAsia="Times New Roman" w:hAnsi="Arial" w:cs="Arial"/>
          <w:lang w:eastAsia="en-GB"/>
        </w:rPr>
        <w:t xml:space="preserve"> </w:t>
      </w:r>
      <w:r w:rsidR="000500AF">
        <w:rPr>
          <w:rFonts w:ascii="Arial" w:eastAsia="Times New Roman" w:hAnsi="Arial" w:cs="Arial"/>
          <w:lang w:eastAsia="en-GB"/>
        </w:rPr>
        <w:t>provided</w:t>
      </w:r>
      <w:r w:rsidR="004E2925">
        <w:rPr>
          <w:rFonts w:ascii="Arial" w:eastAsia="Times New Roman" w:hAnsi="Arial" w:cs="Arial"/>
          <w:lang w:eastAsia="en-GB"/>
        </w:rPr>
        <w:t xml:space="preserve"> it meets the requirements set out in this document</w:t>
      </w:r>
      <w:r w:rsidR="000B2AF1" w:rsidRPr="000B2AF1">
        <w:rPr>
          <w:rFonts w:ascii="Arial" w:eastAsia="Times New Roman" w:hAnsi="Arial" w:cs="Arial"/>
          <w:lang w:eastAsia="en-GB"/>
        </w:rPr>
        <w:t>.</w:t>
      </w:r>
      <w:r w:rsidR="00AD4F48">
        <w:rPr>
          <w:rFonts w:ascii="Arial" w:eastAsia="Times New Roman" w:hAnsi="Arial" w:cs="Arial"/>
          <w:lang w:eastAsia="en-GB"/>
        </w:rPr>
        <w:t xml:space="preserve"> </w:t>
      </w:r>
      <w:bookmarkEnd w:id="10"/>
      <w:r w:rsidR="000B2AF1" w:rsidRPr="000B2AF1">
        <w:rPr>
          <w:rFonts w:ascii="Arial" w:eastAsia="Times New Roman" w:hAnsi="Arial" w:cs="Arial"/>
          <w:lang w:eastAsia="en-GB"/>
        </w:rPr>
        <w:t xml:space="preserve">This is the environment in which learners will routinely be engaged in </w:t>
      </w:r>
      <w:r w:rsidR="000B2AF1">
        <w:rPr>
          <w:rFonts w:ascii="Arial" w:eastAsia="Times New Roman" w:hAnsi="Arial" w:cs="Arial"/>
          <w:lang w:eastAsia="en-GB"/>
        </w:rPr>
        <w:t xml:space="preserve">providing </w:t>
      </w:r>
      <w:r w:rsidR="00AD4F48">
        <w:rPr>
          <w:rFonts w:ascii="Arial" w:eastAsia="Times New Roman" w:hAnsi="Arial" w:cs="Arial"/>
          <w:lang w:eastAsia="en-GB"/>
        </w:rPr>
        <w:t xml:space="preserve">a variety of </w:t>
      </w:r>
      <w:r w:rsidR="00905809">
        <w:rPr>
          <w:rFonts w:ascii="Arial" w:eastAsia="Times New Roman" w:hAnsi="Arial" w:cs="Arial"/>
          <w:lang w:eastAsia="en-GB"/>
        </w:rPr>
        <w:t>tasks and</w:t>
      </w:r>
      <w:r w:rsidR="009970B1">
        <w:rPr>
          <w:rFonts w:ascii="Arial" w:eastAsia="Times New Roman" w:hAnsi="Arial" w:cs="Arial"/>
          <w:lang w:eastAsia="en-GB"/>
        </w:rPr>
        <w:t xml:space="preserve"> </w:t>
      </w:r>
      <w:r w:rsidR="00AD4F48">
        <w:rPr>
          <w:rFonts w:ascii="Arial" w:eastAsia="Times New Roman" w:hAnsi="Arial" w:cs="Arial"/>
          <w:lang w:eastAsia="en-GB"/>
        </w:rPr>
        <w:t xml:space="preserve">services </w:t>
      </w:r>
      <w:r w:rsidR="00AF3C99">
        <w:rPr>
          <w:rFonts w:ascii="Arial" w:eastAsia="Times New Roman" w:hAnsi="Arial" w:cs="Arial"/>
          <w:lang w:eastAsia="en-GB"/>
        </w:rPr>
        <w:t>which supports the delivery of</w:t>
      </w:r>
      <w:r w:rsidR="00AD4F48">
        <w:rPr>
          <w:rFonts w:ascii="Arial" w:eastAsia="Times New Roman" w:hAnsi="Arial" w:cs="Arial"/>
          <w:lang w:eastAsia="en-GB"/>
        </w:rPr>
        <w:t xml:space="preserve"> </w:t>
      </w:r>
      <w:r w:rsidR="000B2AF1" w:rsidRPr="000B2AF1">
        <w:rPr>
          <w:rFonts w:ascii="Arial" w:eastAsia="Times New Roman" w:hAnsi="Arial" w:cs="Arial"/>
          <w:lang w:eastAsia="en-GB"/>
        </w:rPr>
        <w:t xml:space="preserve">quality products </w:t>
      </w:r>
      <w:r w:rsidR="000B2AF1">
        <w:rPr>
          <w:rFonts w:ascii="Arial" w:eastAsia="Times New Roman" w:hAnsi="Arial" w:cs="Arial"/>
          <w:lang w:eastAsia="en-GB"/>
        </w:rPr>
        <w:t xml:space="preserve">and services </w:t>
      </w:r>
      <w:r w:rsidR="000B2AF1" w:rsidRPr="000B2AF1">
        <w:rPr>
          <w:rFonts w:ascii="Arial" w:eastAsia="Times New Roman" w:hAnsi="Arial" w:cs="Arial"/>
          <w:lang w:eastAsia="en-GB"/>
        </w:rPr>
        <w:t xml:space="preserve">through the application of </w:t>
      </w:r>
      <w:r w:rsidR="000B649F">
        <w:rPr>
          <w:rFonts w:ascii="Arial" w:eastAsia="Times New Roman" w:hAnsi="Arial" w:cs="Arial"/>
          <w:lang w:eastAsia="en-GB"/>
        </w:rPr>
        <w:t>knowledge, skills and behaviours</w:t>
      </w:r>
      <w:r w:rsidR="002B2E73">
        <w:rPr>
          <w:rFonts w:ascii="Arial" w:eastAsia="Times New Roman" w:hAnsi="Arial" w:cs="Arial"/>
          <w:lang w:eastAsia="en-GB"/>
        </w:rPr>
        <w:t xml:space="preserve"> in </w:t>
      </w:r>
      <w:r w:rsidR="003B1F81">
        <w:rPr>
          <w:rFonts w:ascii="Arial" w:eastAsia="Times New Roman" w:hAnsi="Arial" w:cs="Arial"/>
          <w:lang w:eastAsia="en-GB"/>
        </w:rPr>
        <w:t>hospitality</w:t>
      </w:r>
      <w:r w:rsidR="004724BD">
        <w:rPr>
          <w:rFonts w:ascii="Arial" w:eastAsia="Times New Roman" w:hAnsi="Arial" w:cs="Arial"/>
          <w:lang w:eastAsia="en-GB"/>
        </w:rPr>
        <w:t xml:space="preserve">, </w:t>
      </w:r>
      <w:proofErr w:type="gramStart"/>
      <w:r w:rsidR="00402A8A">
        <w:rPr>
          <w:rFonts w:ascii="Arial" w:eastAsia="Times New Roman" w:hAnsi="Arial" w:cs="Arial"/>
          <w:lang w:eastAsia="en-GB"/>
        </w:rPr>
        <w:t>chef</w:t>
      </w:r>
      <w:proofErr w:type="gramEnd"/>
      <w:r w:rsidR="000A79D5">
        <w:rPr>
          <w:rFonts w:ascii="Arial" w:eastAsia="Times New Roman" w:hAnsi="Arial" w:cs="Arial"/>
          <w:lang w:eastAsia="en-GB"/>
        </w:rPr>
        <w:t xml:space="preserve"> </w:t>
      </w:r>
      <w:r w:rsidR="004724BD">
        <w:rPr>
          <w:rFonts w:ascii="Arial" w:eastAsia="Times New Roman" w:hAnsi="Arial" w:cs="Arial"/>
          <w:lang w:eastAsia="en-GB"/>
        </w:rPr>
        <w:t xml:space="preserve">and </w:t>
      </w:r>
      <w:r w:rsidR="000A79D5">
        <w:rPr>
          <w:rFonts w:ascii="Arial" w:eastAsia="Times New Roman" w:hAnsi="Arial" w:cs="Arial"/>
          <w:lang w:eastAsia="en-GB"/>
        </w:rPr>
        <w:t>kitchen</w:t>
      </w:r>
      <w:r w:rsidR="00402A8A">
        <w:rPr>
          <w:rFonts w:ascii="Arial" w:eastAsia="Times New Roman" w:hAnsi="Arial" w:cs="Arial"/>
          <w:lang w:eastAsia="en-GB"/>
        </w:rPr>
        <w:t xml:space="preserve"> roles</w:t>
      </w:r>
      <w:r w:rsidR="000B2AF1" w:rsidRPr="000B2AF1">
        <w:rPr>
          <w:rFonts w:ascii="Arial" w:eastAsia="Times New Roman" w:hAnsi="Arial" w:cs="Arial"/>
          <w:lang w:eastAsia="en-GB"/>
        </w:rPr>
        <w:t xml:space="preserve">. </w:t>
      </w:r>
      <w:r w:rsidR="000B2AF1" w:rsidRPr="000B2AF1">
        <w:rPr>
          <w:rFonts w:ascii="Arial" w:eastAsia="Times New Roman" w:hAnsi="Arial" w:cs="Arial"/>
          <w:spacing w:val="1"/>
          <w:lang w:eastAsia="en-GB"/>
        </w:rPr>
        <w:t>Th</w:t>
      </w:r>
      <w:r w:rsidR="00402A8A">
        <w:rPr>
          <w:rFonts w:ascii="Arial" w:eastAsia="Times New Roman" w:hAnsi="Arial" w:cs="Arial"/>
          <w:spacing w:val="1"/>
          <w:lang w:eastAsia="en-GB"/>
        </w:rPr>
        <w:t>ese</w:t>
      </w:r>
      <w:r w:rsidR="000B2AF1" w:rsidRPr="000B2AF1">
        <w:rPr>
          <w:rFonts w:ascii="Arial" w:eastAsia="Times New Roman" w:hAnsi="Arial" w:cs="Arial"/>
          <w:spacing w:val="1"/>
          <w:lang w:eastAsia="en-GB"/>
        </w:rPr>
        <w:t xml:space="preserve"> qualifications are designed to recognise competence in the application of </w:t>
      </w:r>
      <w:r w:rsidR="000B649F">
        <w:rPr>
          <w:rFonts w:ascii="Arial" w:eastAsia="Times New Roman" w:hAnsi="Arial" w:cs="Arial"/>
          <w:spacing w:val="1"/>
          <w:lang w:eastAsia="en-GB"/>
        </w:rPr>
        <w:t xml:space="preserve">knowledge, </w:t>
      </w:r>
      <w:proofErr w:type="gramStart"/>
      <w:r w:rsidR="000B649F">
        <w:rPr>
          <w:rFonts w:ascii="Arial" w:eastAsia="Times New Roman" w:hAnsi="Arial" w:cs="Arial"/>
          <w:spacing w:val="1"/>
          <w:lang w:eastAsia="en-GB"/>
        </w:rPr>
        <w:t>skills</w:t>
      </w:r>
      <w:proofErr w:type="gramEnd"/>
      <w:r w:rsidR="000B649F">
        <w:rPr>
          <w:rFonts w:ascii="Arial" w:eastAsia="Times New Roman" w:hAnsi="Arial" w:cs="Arial"/>
          <w:spacing w:val="1"/>
          <w:lang w:eastAsia="en-GB"/>
        </w:rPr>
        <w:t xml:space="preserve"> and behaviours</w:t>
      </w:r>
      <w:r w:rsidR="002B2E73">
        <w:rPr>
          <w:rFonts w:ascii="Arial" w:eastAsia="Times New Roman" w:hAnsi="Arial" w:cs="Arial"/>
          <w:spacing w:val="1"/>
          <w:lang w:eastAsia="en-GB"/>
        </w:rPr>
        <w:t xml:space="preserve"> in different </w:t>
      </w:r>
      <w:r w:rsidR="00680997">
        <w:rPr>
          <w:rFonts w:ascii="Arial" w:eastAsia="Times New Roman" w:hAnsi="Arial" w:cs="Arial"/>
          <w:spacing w:val="1"/>
          <w:lang w:eastAsia="en-GB"/>
        </w:rPr>
        <w:t>organisational</w:t>
      </w:r>
      <w:r w:rsidR="002B2E73">
        <w:rPr>
          <w:rFonts w:ascii="Arial" w:eastAsia="Times New Roman" w:hAnsi="Arial" w:cs="Arial"/>
          <w:spacing w:val="1"/>
          <w:lang w:eastAsia="en-GB"/>
        </w:rPr>
        <w:t xml:space="preserve"> contexts</w:t>
      </w:r>
      <w:r w:rsidR="00680997">
        <w:rPr>
          <w:rFonts w:ascii="Arial" w:eastAsia="Times New Roman" w:hAnsi="Arial" w:cs="Arial"/>
          <w:spacing w:val="1"/>
          <w:lang w:eastAsia="en-GB"/>
        </w:rPr>
        <w:t>, such as cafes, bars</w:t>
      </w:r>
      <w:r w:rsidR="00402A8A">
        <w:rPr>
          <w:rFonts w:ascii="Arial" w:eastAsia="Times New Roman" w:hAnsi="Arial" w:cs="Arial"/>
          <w:spacing w:val="1"/>
          <w:lang w:eastAsia="en-GB"/>
        </w:rPr>
        <w:t>, restaurants</w:t>
      </w:r>
      <w:r w:rsidR="00680997">
        <w:rPr>
          <w:rFonts w:ascii="Arial" w:eastAsia="Times New Roman" w:hAnsi="Arial" w:cs="Arial"/>
          <w:spacing w:val="1"/>
          <w:lang w:eastAsia="en-GB"/>
        </w:rPr>
        <w:t xml:space="preserve"> and hotels.</w:t>
      </w:r>
    </w:p>
    <w:p w14:paraId="1736CE96" w14:textId="10E2B02F" w:rsidR="000B2AF1" w:rsidRPr="000B2AF1" w:rsidRDefault="000B2AF1" w:rsidP="000B2AF1">
      <w:pPr>
        <w:widowControl w:val="0"/>
        <w:spacing w:before="120" w:after="120" w:line="300" w:lineRule="exact"/>
        <w:jc w:val="both"/>
        <w:rPr>
          <w:rFonts w:ascii="Arial" w:eastAsia="Arial" w:hAnsi="Arial" w:cs="Arial"/>
          <w:spacing w:val="1"/>
          <w:lang w:val="en-US"/>
        </w:rPr>
      </w:pPr>
      <w:r w:rsidRPr="000B2AF1">
        <w:rPr>
          <w:rFonts w:ascii="Arial" w:eastAsia="Arial" w:hAnsi="Arial" w:cs="Arial"/>
          <w:spacing w:val="1"/>
          <w:lang w:val="en-US"/>
        </w:rPr>
        <w:t xml:space="preserve">This requires that learners are in a relevant role and that work-based learning is aligned to, and assessed against, qualification unit performance requirements and knowledge and understanding requirements. This is the primary </w:t>
      </w:r>
      <w:r w:rsidR="004724BD">
        <w:rPr>
          <w:rFonts w:ascii="Arial" w:eastAsia="Arial" w:hAnsi="Arial" w:cs="Arial"/>
          <w:spacing w:val="1"/>
          <w:lang w:val="en-US"/>
        </w:rPr>
        <w:t>environment</w:t>
      </w:r>
      <w:r w:rsidR="004724BD" w:rsidRPr="000B2AF1">
        <w:rPr>
          <w:rFonts w:ascii="Arial" w:eastAsia="Arial" w:hAnsi="Arial" w:cs="Arial"/>
          <w:spacing w:val="1"/>
          <w:lang w:val="en-US"/>
        </w:rPr>
        <w:t xml:space="preserve"> </w:t>
      </w:r>
      <w:r w:rsidR="006D2B5F">
        <w:rPr>
          <w:rFonts w:ascii="Arial" w:eastAsia="Arial" w:hAnsi="Arial" w:cs="Arial"/>
          <w:spacing w:val="1"/>
          <w:lang w:val="en-US"/>
        </w:rPr>
        <w:t>in</w:t>
      </w:r>
      <w:r w:rsidR="006D2B5F" w:rsidRPr="000B2AF1">
        <w:rPr>
          <w:rFonts w:ascii="Arial" w:eastAsia="Arial" w:hAnsi="Arial" w:cs="Arial"/>
          <w:spacing w:val="1"/>
          <w:lang w:val="en-US"/>
        </w:rPr>
        <w:t xml:space="preserve"> </w:t>
      </w:r>
      <w:r w:rsidRPr="000B2AF1">
        <w:rPr>
          <w:rFonts w:ascii="Arial" w:eastAsia="Arial" w:hAnsi="Arial" w:cs="Arial"/>
          <w:spacing w:val="1"/>
          <w:lang w:val="en-US"/>
        </w:rPr>
        <w:t xml:space="preserve">which learners develop and evidence the performance, knowledge and understanding requirements and </w:t>
      </w:r>
      <w:r w:rsidR="005B7DDE">
        <w:rPr>
          <w:rFonts w:ascii="Arial" w:eastAsia="Arial" w:hAnsi="Arial" w:cs="Arial"/>
          <w:spacing w:val="1"/>
          <w:lang w:val="en-US"/>
        </w:rPr>
        <w:t>M</w:t>
      </w:r>
      <w:r w:rsidRPr="000B2AF1">
        <w:rPr>
          <w:rFonts w:ascii="Arial" w:eastAsia="Arial" w:hAnsi="Arial" w:cs="Arial"/>
          <w:spacing w:val="1"/>
          <w:lang w:val="en-US"/>
        </w:rPr>
        <w:t xml:space="preserve">eta-skills set out in these qualifications. </w:t>
      </w:r>
    </w:p>
    <w:p w14:paraId="161AA0D9" w14:textId="5C01F223" w:rsidR="000B2AF1" w:rsidRPr="000B2AF1" w:rsidRDefault="000B2AF1" w:rsidP="000B2AF1">
      <w:pPr>
        <w:spacing w:line="276" w:lineRule="auto"/>
        <w:jc w:val="both"/>
        <w:rPr>
          <w:rFonts w:ascii="Arial" w:hAnsi="Arial" w:cs="Arial"/>
          <w:bCs/>
        </w:rPr>
      </w:pPr>
      <w:r w:rsidRPr="000B2AF1">
        <w:rPr>
          <w:rFonts w:ascii="Arial" w:hAnsi="Arial" w:cs="Arial"/>
        </w:rPr>
        <w:t xml:space="preserve">The Overarching Assessment Strategy identifies sources of evidence of learner competence. In addition, for the assessment of </w:t>
      </w:r>
      <w:r w:rsidR="007341EB">
        <w:rPr>
          <w:rFonts w:ascii="Arial" w:hAnsi="Arial" w:cs="Arial"/>
        </w:rPr>
        <w:t>these</w:t>
      </w:r>
      <w:r w:rsidR="001440AA">
        <w:rPr>
          <w:rFonts w:ascii="Arial" w:hAnsi="Arial" w:cs="Arial"/>
        </w:rPr>
        <w:t xml:space="preserve"> </w:t>
      </w:r>
      <w:r w:rsidRPr="000B2AF1">
        <w:rPr>
          <w:rFonts w:ascii="Arial" w:hAnsi="Arial" w:cs="Arial"/>
        </w:rPr>
        <w:t>qualification</w:t>
      </w:r>
      <w:r w:rsidR="003B2AB6">
        <w:rPr>
          <w:rFonts w:ascii="Arial" w:hAnsi="Arial" w:cs="Arial"/>
        </w:rPr>
        <w:t>s</w:t>
      </w:r>
      <w:r w:rsidRPr="000B2AF1">
        <w:rPr>
          <w:rFonts w:ascii="Arial" w:hAnsi="Arial" w:cs="Arial"/>
        </w:rPr>
        <w:t>, suitable types of evidence</w:t>
      </w:r>
      <w:r w:rsidR="00A34E06">
        <w:rPr>
          <w:rFonts w:ascii="Arial" w:hAnsi="Arial" w:cs="Arial"/>
        </w:rPr>
        <w:t xml:space="preserve"> sourcing</w:t>
      </w:r>
      <w:r w:rsidRPr="000B2AF1">
        <w:rPr>
          <w:rFonts w:ascii="Arial" w:hAnsi="Arial" w:cs="Arial"/>
        </w:rPr>
        <w:t xml:space="preserve"> have been identified. These are listed in section 4 of this assessment strategy.</w:t>
      </w:r>
    </w:p>
    <w:p w14:paraId="16996C64" w14:textId="4E95F1CC" w:rsidR="000B2AF1" w:rsidRPr="000B2AF1" w:rsidRDefault="000B2AF1" w:rsidP="000B2AF1">
      <w:pPr>
        <w:spacing w:line="276" w:lineRule="auto"/>
        <w:jc w:val="both"/>
        <w:rPr>
          <w:rFonts w:ascii="Arial" w:hAnsi="Arial" w:cs="Arial"/>
          <w:bCs/>
        </w:rPr>
      </w:pPr>
      <w:r w:rsidRPr="000B2AF1">
        <w:rPr>
          <w:rFonts w:ascii="Arial" w:hAnsi="Arial" w:cs="Arial"/>
          <w:bCs/>
        </w:rPr>
        <w:t>There are no further requirements specific to these qualification</w:t>
      </w:r>
      <w:r w:rsidR="003B2AB6">
        <w:rPr>
          <w:rFonts w:ascii="Arial" w:hAnsi="Arial" w:cs="Arial"/>
          <w:bCs/>
        </w:rPr>
        <w:t>s</w:t>
      </w:r>
      <w:r w:rsidRPr="000B2AF1">
        <w:rPr>
          <w:rFonts w:ascii="Arial" w:hAnsi="Arial" w:cs="Arial"/>
          <w:bCs/>
        </w:rPr>
        <w:t>.</w:t>
      </w:r>
    </w:p>
    <w:p w14:paraId="0230554B" w14:textId="5ED1C8B3" w:rsidR="007A2553" w:rsidRPr="00086981" w:rsidRDefault="007A2553" w:rsidP="00842E2B">
      <w:pPr>
        <w:spacing w:line="276" w:lineRule="auto"/>
        <w:jc w:val="both"/>
        <w:rPr>
          <w:rFonts w:ascii="Arial" w:hAnsi="Arial" w:cs="Arial"/>
          <w:bCs/>
        </w:rPr>
      </w:pPr>
    </w:p>
    <w:p w14:paraId="4D11C63C" w14:textId="45F39FAD" w:rsidR="006F381C" w:rsidRPr="006F381C" w:rsidRDefault="009D2A60" w:rsidP="00842E2B">
      <w:pPr>
        <w:pStyle w:val="Heading2"/>
        <w:spacing w:after="120"/>
        <w:jc w:val="both"/>
      </w:pPr>
      <w:bookmarkStart w:id="11" w:name="_Toc81494708"/>
      <w:bookmarkStart w:id="12" w:name="_Toc85200168"/>
      <w:r>
        <w:t xml:space="preserve">2.2 </w:t>
      </w:r>
      <w:r w:rsidR="006F381C" w:rsidRPr="009D2A60">
        <w:t xml:space="preserve">Occupational expertise and qualification requirements for those assessing or undertaking quality assurance of </w:t>
      </w:r>
      <w:proofErr w:type="gramStart"/>
      <w:r w:rsidR="006F381C" w:rsidRPr="009D2A60">
        <w:t>assessment</w:t>
      </w:r>
      <w:bookmarkEnd w:id="11"/>
      <w:bookmarkEnd w:id="12"/>
      <w:proofErr w:type="gramEnd"/>
    </w:p>
    <w:p w14:paraId="05E7EE78" w14:textId="2CBEDA27" w:rsidR="00F321CD" w:rsidRPr="002B2E73" w:rsidRDefault="002B2E73" w:rsidP="0076680D">
      <w:pPr>
        <w:spacing w:line="276" w:lineRule="auto"/>
        <w:jc w:val="both"/>
        <w:rPr>
          <w:rFonts w:ascii="Arial" w:hAnsi="Arial" w:cs="Arial"/>
          <w:bCs/>
        </w:rPr>
      </w:pPr>
      <w:r>
        <w:rPr>
          <w:rFonts w:ascii="Arial" w:hAnsi="Arial" w:cs="Arial"/>
          <w:bCs/>
        </w:rPr>
        <w:t xml:space="preserve">The requirements of assessors, internal verifiers and external verifiers </w:t>
      </w:r>
      <w:r w:rsidRPr="00E93F74">
        <w:rPr>
          <w:rFonts w:ascii="Arial" w:hAnsi="Arial" w:cs="Arial"/>
          <w:bCs/>
        </w:rPr>
        <w:t xml:space="preserve">are set out in section 2.2 of the Overarching </w:t>
      </w:r>
      <w:r>
        <w:rPr>
          <w:rFonts w:ascii="Arial" w:hAnsi="Arial" w:cs="Arial"/>
          <w:bCs/>
        </w:rPr>
        <w:t>A</w:t>
      </w:r>
      <w:r w:rsidRPr="00E93F74">
        <w:rPr>
          <w:rFonts w:ascii="Arial" w:hAnsi="Arial" w:cs="Arial"/>
          <w:bCs/>
        </w:rPr>
        <w:t xml:space="preserve">ssessment </w:t>
      </w:r>
      <w:r>
        <w:rPr>
          <w:rFonts w:ascii="Arial" w:hAnsi="Arial" w:cs="Arial"/>
          <w:bCs/>
        </w:rPr>
        <w:t>S</w:t>
      </w:r>
      <w:r w:rsidRPr="00E93F74">
        <w:rPr>
          <w:rFonts w:ascii="Arial" w:hAnsi="Arial" w:cs="Arial"/>
          <w:bCs/>
        </w:rPr>
        <w:t xml:space="preserve">trategy for </w:t>
      </w:r>
      <w:r w:rsidR="003B2AB6">
        <w:rPr>
          <w:rFonts w:ascii="Arial" w:hAnsi="Arial" w:cs="Arial"/>
          <w:bCs/>
        </w:rPr>
        <w:t>C</w:t>
      </w:r>
      <w:r w:rsidR="003B2AB6" w:rsidRPr="00E93F74">
        <w:rPr>
          <w:rFonts w:ascii="Arial" w:hAnsi="Arial" w:cs="Arial"/>
          <w:bCs/>
        </w:rPr>
        <w:t>ompetence</w:t>
      </w:r>
      <w:r w:rsidRPr="00E93F74">
        <w:rPr>
          <w:rFonts w:ascii="Arial" w:hAnsi="Arial" w:cs="Arial"/>
          <w:bCs/>
        </w:rPr>
        <w:t xml:space="preserve">-based </w:t>
      </w:r>
      <w:r w:rsidR="003B2AB6">
        <w:rPr>
          <w:rFonts w:ascii="Arial" w:hAnsi="Arial" w:cs="Arial"/>
          <w:bCs/>
        </w:rPr>
        <w:t>Q</w:t>
      </w:r>
      <w:r w:rsidR="003B2AB6" w:rsidRPr="00E93F74">
        <w:rPr>
          <w:rFonts w:ascii="Arial" w:hAnsi="Arial" w:cs="Arial"/>
          <w:bCs/>
        </w:rPr>
        <w:t>ualifications</w:t>
      </w:r>
      <w:r w:rsidRPr="00E93F74">
        <w:rPr>
          <w:rFonts w:ascii="Arial" w:hAnsi="Arial" w:cs="Arial"/>
          <w:bCs/>
        </w:rPr>
        <w:t>.</w:t>
      </w:r>
      <w:r>
        <w:rPr>
          <w:rFonts w:ascii="Arial" w:hAnsi="Arial" w:cs="Arial"/>
          <w:bCs/>
        </w:rPr>
        <w:t xml:space="preserve">  There are no further requirements specific to these qualifications.</w:t>
      </w:r>
    </w:p>
    <w:p w14:paraId="761FBE0E" w14:textId="06999AA5" w:rsidR="00F55765" w:rsidRPr="00F321CD" w:rsidRDefault="003C6298" w:rsidP="00842E2B">
      <w:pPr>
        <w:pStyle w:val="Heading2"/>
        <w:spacing w:after="120"/>
        <w:jc w:val="both"/>
        <w:rPr>
          <w:lang w:val="en-US"/>
        </w:rPr>
      </w:pPr>
      <w:bookmarkStart w:id="13" w:name="_Toc85200170"/>
      <w:r>
        <w:rPr>
          <w:lang w:val="en-US"/>
        </w:rPr>
        <w:t>2.</w:t>
      </w:r>
      <w:r w:rsidR="002B2E73">
        <w:rPr>
          <w:lang w:val="en-US"/>
        </w:rPr>
        <w:t>3</w:t>
      </w:r>
      <w:r>
        <w:rPr>
          <w:lang w:val="en-US"/>
        </w:rPr>
        <w:t xml:space="preserve"> </w:t>
      </w:r>
      <w:r w:rsidR="00590E97" w:rsidRPr="00F321CD">
        <w:rPr>
          <w:lang w:val="en-US"/>
        </w:rPr>
        <w:t>Holistic Assessment</w:t>
      </w:r>
      <w:bookmarkEnd w:id="13"/>
    </w:p>
    <w:p w14:paraId="5FC5C557" w14:textId="4043E7CE" w:rsidR="009F296A" w:rsidRPr="00541E7B" w:rsidRDefault="002B2E73" w:rsidP="00ED6409">
      <w:pPr>
        <w:suppressAutoHyphens/>
        <w:autoSpaceDN w:val="0"/>
        <w:spacing w:before="120" w:after="120" w:line="300" w:lineRule="exact"/>
        <w:jc w:val="both"/>
        <w:textAlignment w:val="baseline"/>
        <w:rPr>
          <w:rFonts w:ascii="Arial" w:eastAsia="Calibri" w:hAnsi="Arial" w:cs="Arial"/>
        </w:rPr>
      </w:pPr>
      <w:r w:rsidRPr="00AD5B84">
        <w:rPr>
          <w:rFonts w:ascii="Arial" w:eastAsia="Calibri" w:hAnsi="Arial" w:cs="Arial"/>
        </w:rPr>
        <w:t xml:space="preserve">Holistic approaches to assessment are encouraged to provide an integrated rather than fragmented approach to assessment as well as to reduce duplication and the overall </w:t>
      </w:r>
      <w:r w:rsidRPr="00AD5B84">
        <w:rPr>
          <w:rFonts w:ascii="Arial" w:eastAsia="Calibri" w:hAnsi="Arial" w:cs="Arial"/>
        </w:rPr>
        <w:lastRenderedPageBreak/>
        <w:t xml:space="preserve">assessment burden on the </w:t>
      </w:r>
      <w:r>
        <w:rPr>
          <w:rFonts w:ascii="Arial" w:eastAsia="Calibri" w:hAnsi="Arial" w:cs="Arial"/>
        </w:rPr>
        <w:t>learner and assessor</w:t>
      </w:r>
      <w:r w:rsidRPr="00AD5B84">
        <w:rPr>
          <w:rFonts w:ascii="Arial" w:eastAsia="Calibri" w:hAnsi="Arial" w:cs="Arial"/>
        </w:rPr>
        <w:t xml:space="preserve">. </w:t>
      </w:r>
      <w:r w:rsidRPr="00AD5B84">
        <w:rPr>
          <w:rFonts w:ascii="Arial" w:eastAsia="Calibri" w:hAnsi="Arial" w:cs="Arial"/>
          <w:lang w:val="en-US"/>
        </w:rPr>
        <w:t>A single assessment can be used to evidence</w:t>
      </w:r>
      <w:r>
        <w:rPr>
          <w:rFonts w:ascii="Arial" w:eastAsia="Calibri" w:hAnsi="Arial" w:cs="Arial"/>
          <w:lang w:val="en-US"/>
        </w:rPr>
        <w:t xml:space="preserve"> several</w:t>
      </w:r>
      <w:r w:rsidRPr="00AD5B84">
        <w:rPr>
          <w:rFonts w:ascii="Arial" w:eastAsia="Calibri" w:hAnsi="Arial" w:cs="Arial"/>
          <w:lang w:val="en-US"/>
        </w:rPr>
        <w:t> performance</w:t>
      </w:r>
      <w:r w:rsidR="00B32612">
        <w:rPr>
          <w:rFonts w:ascii="Arial" w:eastAsia="Calibri" w:hAnsi="Arial" w:cs="Arial"/>
          <w:lang w:val="en-US"/>
        </w:rPr>
        <w:t xml:space="preserve"> and knowledge</w:t>
      </w:r>
      <w:r w:rsidRPr="00AD5B84">
        <w:rPr>
          <w:rFonts w:ascii="Arial" w:eastAsia="Calibri" w:hAnsi="Arial" w:cs="Arial"/>
          <w:lang w:val="en-US"/>
        </w:rPr>
        <w:t xml:space="preserve"> requirements rather than the process of finding separate evidence for each performance requirement or assessment criteria. </w:t>
      </w:r>
    </w:p>
    <w:p w14:paraId="3986990E" w14:textId="4F1FF5EB" w:rsidR="00A34E06" w:rsidRPr="001D1E9B" w:rsidRDefault="00C14173" w:rsidP="00A34E06">
      <w:pPr>
        <w:spacing w:line="276" w:lineRule="auto"/>
        <w:jc w:val="both"/>
        <w:rPr>
          <w:rFonts w:ascii="Arial" w:hAnsi="Arial" w:cs="Arial"/>
        </w:rPr>
      </w:pPr>
      <w:r>
        <w:rPr>
          <w:rFonts w:ascii="Arial" w:hAnsi="Arial" w:cs="Arial"/>
        </w:rPr>
        <w:t>It must be ensured that</w:t>
      </w:r>
      <w:r w:rsidR="00A34E06" w:rsidRPr="001D1E9B">
        <w:rPr>
          <w:rFonts w:ascii="Arial" w:hAnsi="Arial" w:cs="Arial"/>
        </w:rPr>
        <w:t xml:space="preserve"> combining assessments does not make the assessment task more difficult for the </w:t>
      </w:r>
      <w:r>
        <w:rPr>
          <w:rFonts w:ascii="Arial" w:hAnsi="Arial" w:cs="Arial"/>
        </w:rPr>
        <w:t>leaner</w:t>
      </w:r>
      <w:r w:rsidR="00A34E06" w:rsidRPr="001D1E9B">
        <w:rPr>
          <w:rFonts w:ascii="Arial" w:hAnsi="Arial" w:cs="Arial"/>
        </w:rPr>
        <w:t xml:space="preserve"> by creating higher levels of demand than would be required. The activities of a combined assessment should be included in an assessment plan and cross-referenced back to the </w:t>
      </w:r>
      <w:r w:rsidR="00294285">
        <w:rPr>
          <w:rFonts w:ascii="Arial" w:hAnsi="Arial" w:cs="Arial"/>
        </w:rPr>
        <w:t>criteria</w:t>
      </w:r>
      <w:r w:rsidR="00A34E06" w:rsidRPr="001D1E9B">
        <w:rPr>
          <w:rFonts w:ascii="Arial" w:hAnsi="Arial" w:cs="Arial"/>
        </w:rPr>
        <w:t xml:space="preserve">. This will help to ensure that all </w:t>
      </w:r>
      <w:r w:rsidR="00294285">
        <w:rPr>
          <w:rFonts w:ascii="Arial" w:hAnsi="Arial" w:cs="Arial"/>
        </w:rPr>
        <w:t>criteria</w:t>
      </w:r>
      <w:r w:rsidR="00294285" w:rsidRPr="001D1E9B">
        <w:rPr>
          <w:rFonts w:ascii="Arial" w:hAnsi="Arial" w:cs="Arial"/>
        </w:rPr>
        <w:t xml:space="preserve"> </w:t>
      </w:r>
      <w:r w:rsidR="00A34E06" w:rsidRPr="001D1E9B">
        <w:rPr>
          <w:rFonts w:ascii="Arial" w:hAnsi="Arial" w:cs="Arial"/>
        </w:rPr>
        <w:t xml:space="preserve">of all the units have been achieved. </w:t>
      </w:r>
    </w:p>
    <w:p w14:paraId="10983EC6" w14:textId="4242F0F0" w:rsidR="00594E5A" w:rsidRPr="00FF6C33" w:rsidRDefault="00594E5A" w:rsidP="0076680D">
      <w:pPr>
        <w:spacing w:line="276" w:lineRule="auto"/>
        <w:jc w:val="both"/>
        <w:rPr>
          <w:rFonts w:ascii="Arial" w:hAnsi="Arial" w:cs="Arial"/>
        </w:rPr>
      </w:pPr>
    </w:p>
    <w:p w14:paraId="5D57E2CB" w14:textId="79984E91" w:rsidR="00BD4DBE" w:rsidRPr="007F608A" w:rsidRDefault="003C6298" w:rsidP="00842E2B">
      <w:pPr>
        <w:pStyle w:val="Heading2"/>
        <w:spacing w:after="120"/>
        <w:jc w:val="both"/>
      </w:pPr>
      <w:bookmarkStart w:id="14" w:name="_Toc85200172"/>
      <w:r>
        <w:t>2.</w:t>
      </w:r>
      <w:r w:rsidR="00E520F4">
        <w:t>4</w:t>
      </w:r>
      <w:r>
        <w:t xml:space="preserve"> </w:t>
      </w:r>
      <w:r w:rsidR="003C24F0" w:rsidRPr="007F608A">
        <w:t>Simulation in a Realistic Working Environment</w:t>
      </w:r>
      <w:bookmarkEnd w:id="14"/>
      <w:r w:rsidR="00CE4735">
        <w:t xml:space="preserve"> (RWE)</w:t>
      </w:r>
    </w:p>
    <w:p w14:paraId="7EC66455" w14:textId="3ABD8AA0" w:rsidR="00E520F4" w:rsidRDefault="00E520F4" w:rsidP="00E520F4">
      <w:pPr>
        <w:spacing w:before="120" w:after="120" w:line="300" w:lineRule="exact"/>
        <w:jc w:val="both"/>
        <w:rPr>
          <w:rFonts w:ascii="Arial" w:hAnsi="Arial" w:cs="Arial"/>
          <w:bCs/>
        </w:rPr>
      </w:pPr>
      <w:r w:rsidRPr="00801991">
        <w:rPr>
          <w:rFonts w:ascii="Arial" w:hAnsi="Arial" w:cs="Arial"/>
        </w:rPr>
        <w:t xml:space="preserve">Simulation guidance is set out </w:t>
      </w:r>
      <w:r w:rsidRPr="00E93F74">
        <w:rPr>
          <w:rFonts w:ascii="Arial" w:hAnsi="Arial" w:cs="Arial"/>
        </w:rPr>
        <w:t>in section 2.1.3 of the Overarching</w:t>
      </w:r>
      <w:r w:rsidRPr="00801991">
        <w:rPr>
          <w:rFonts w:ascii="Arial" w:hAnsi="Arial" w:cs="Arial"/>
        </w:rPr>
        <w:t xml:space="preserve"> </w:t>
      </w:r>
      <w:r w:rsidR="00F5056B">
        <w:rPr>
          <w:rFonts w:ascii="Arial" w:hAnsi="Arial" w:cs="Arial"/>
        </w:rPr>
        <w:t>A</w:t>
      </w:r>
      <w:r w:rsidRPr="00801991">
        <w:rPr>
          <w:rFonts w:ascii="Arial" w:hAnsi="Arial" w:cs="Arial"/>
        </w:rPr>
        <w:t xml:space="preserve">ssessment </w:t>
      </w:r>
      <w:r w:rsidR="00F5056B">
        <w:rPr>
          <w:rFonts w:ascii="Arial" w:hAnsi="Arial" w:cs="Arial"/>
        </w:rPr>
        <w:t>S</w:t>
      </w:r>
      <w:r w:rsidRPr="00801991">
        <w:rPr>
          <w:rFonts w:ascii="Arial" w:hAnsi="Arial" w:cs="Arial"/>
        </w:rPr>
        <w:t xml:space="preserve">trategy. </w:t>
      </w:r>
      <w:r w:rsidRPr="00801991">
        <w:rPr>
          <w:rFonts w:ascii="Arial" w:hAnsi="Arial" w:cs="Arial"/>
          <w:lang w:val="en-US"/>
        </w:rPr>
        <w:t xml:space="preserve">Where simulation is permitted assessment must be conducted in a </w:t>
      </w:r>
      <w:r>
        <w:rPr>
          <w:rFonts w:ascii="Arial" w:hAnsi="Arial" w:cs="Arial"/>
          <w:lang w:val="en-US"/>
        </w:rPr>
        <w:t>R</w:t>
      </w:r>
      <w:r w:rsidRPr="00801991">
        <w:rPr>
          <w:rFonts w:ascii="Arial" w:hAnsi="Arial" w:cs="Arial"/>
          <w:lang w:val="en-US"/>
        </w:rPr>
        <w:t xml:space="preserve">ealistic </w:t>
      </w:r>
      <w:r>
        <w:rPr>
          <w:rFonts w:ascii="Arial" w:hAnsi="Arial" w:cs="Arial"/>
          <w:lang w:val="en-US"/>
        </w:rPr>
        <w:t>W</w:t>
      </w:r>
      <w:r w:rsidRPr="00801991">
        <w:rPr>
          <w:rFonts w:ascii="Arial" w:hAnsi="Arial" w:cs="Arial"/>
          <w:lang w:val="en-US"/>
        </w:rPr>
        <w:t>ork</w:t>
      </w:r>
      <w:r>
        <w:rPr>
          <w:rFonts w:ascii="Arial" w:hAnsi="Arial" w:cs="Arial"/>
          <w:lang w:val="en-US"/>
        </w:rPr>
        <w:t>ing</w:t>
      </w:r>
      <w:r w:rsidRPr="00801991">
        <w:rPr>
          <w:rFonts w:ascii="Arial" w:hAnsi="Arial" w:cs="Arial"/>
          <w:lang w:val="en-US"/>
        </w:rPr>
        <w:t xml:space="preserve"> </w:t>
      </w:r>
      <w:r>
        <w:rPr>
          <w:rFonts w:ascii="Arial" w:hAnsi="Arial" w:cs="Arial"/>
          <w:lang w:val="en-US"/>
        </w:rPr>
        <w:t>E</w:t>
      </w:r>
      <w:r w:rsidRPr="00801991">
        <w:rPr>
          <w:rFonts w:ascii="Arial" w:hAnsi="Arial" w:cs="Arial"/>
          <w:lang w:val="en-US"/>
        </w:rPr>
        <w:t>nvironment</w:t>
      </w:r>
      <w:r>
        <w:rPr>
          <w:rFonts w:ascii="Arial" w:hAnsi="Arial" w:cs="Arial"/>
          <w:lang w:val="en-US"/>
        </w:rPr>
        <w:t xml:space="preserve">, </w:t>
      </w:r>
      <w:r w:rsidRPr="00801991">
        <w:rPr>
          <w:rFonts w:ascii="Arial" w:hAnsi="Arial" w:cs="Arial"/>
          <w:lang w:val="en-US"/>
        </w:rPr>
        <w:t xml:space="preserve">under conditions which replicate those of the workplace, and </w:t>
      </w:r>
      <w:r>
        <w:rPr>
          <w:rFonts w:ascii="Arial" w:hAnsi="Arial" w:cs="Arial"/>
          <w:bCs/>
        </w:rPr>
        <w:t>a</w:t>
      </w:r>
      <w:r w:rsidRPr="00801991">
        <w:rPr>
          <w:rFonts w:ascii="Arial" w:hAnsi="Arial" w:cs="Arial"/>
          <w:bCs/>
        </w:rPr>
        <w:t xml:space="preserve">ssessors must ensure that competence is fully transferable to the workplace. </w:t>
      </w:r>
    </w:p>
    <w:p w14:paraId="567CF2F6" w14:textId="7CFE7D82" w:rsidR="002633D4" w:rsidRPr="002633D4" w:rsidRDefault="00E520F4" w:rsidP="002633D4">
      <w:pPr>
        <w:spacing w:line="276" w:lineRule="auto"/>
        <w:rPr>
          <w:rFonts w:ascii="Arial" w:hAnsi="Arial" w:cs="Arial"/>
        </w:rPr>
      </w:pPr>
      <w:r w:rsidRPr="00801991">
        <w:rPr>
          <w:rFonts w:ascii="Arial" w:hAnsi="Arial" w:cs="Arial"/>
        </w:rPr>
        <w:t xml:space="preserve">The performance requirements set out in </w:t>
      </w:r>
      <w:r w:rsidR="00F557E3">
        <w:rPr>
          <w:rFonts w:ascii="Arial" w:hAnsi="Arial" w:cs="Arial"/>
        </w:rPr>
        <w:t>these</w:t>
      </w:r>
      <w:r w:rsidR="00F557E3" w:rsidRPr="00801991">
        <w:rPr>
          <w:rFonts w:ascii="Arial" w:hAnsi="Arial" w:cs="Arial"/>
        </w:rPr>
        <w:t xml:space="preserve"> </w:t>
      </w:r>
      <w:r w:rsidRPr="00801991">
        <w:rPr>
          <w:rFonts w:ascii="Arial" w:hAnsi="Arial" w:cs="Arial"/>
        </w:rPr>
        <w:t>qualification</w:t>
      </w:r>
      <w:r w:rsidR="00F557E3">
        <w:rPr>
          <w:rFonts w:ascii="Arial" w:hAnsi="Arial" w:cs="Arial"/>
        </w:rPr>
        <w:t>s</w:t>
      </w:r>
      <w:r w:rsidRPr="00801991">
        <w:rPr>
          <w:rFonts w:ascii="Arial" w:hAnsi="Arial" w:cs="Arial"/>
        </w:rPr>
        <w:t xml:space="preserve"> describe those</w:t>
      </w:r>
      <w:r>
        <w:rPr>
          <w:rFonts w:ascii="Arial" w:hAnsi="Arial" w:cs="Arial"/>
        </w:rPr>
        <w:t xml:space="preserve"> </w:t>
      </w:r>
      <w:r w:rsidRPr="00801991">
        <w:rPr>
          <w:rFonts w:ascii="Arial" w:hAnsi="Arial" w:cs="Arial"/>
        </w:rPr>
        <w:t>aspects of the role</w:t>
      </w:r>
      <w:r>
        <w:rPr>
          <w:rFonts w:ascii="Arial" w:hAnsi="Arial" w:cs="Arial"/>
        </w:rPr>
        <w:t xml:space="preserve"> which are routinely performed.</w:t>
      </w:r>
      <w:r w:rsidR="00BD63AD">
        <w:rPr>
          <w:rFonts w:ascii="Arial" w:hAnsi="Arial" w:cs="Arial"/>
        </w:rPr>
        <w:t xml:space="preserve"> </w:t>
      </w:r>
      <w:r w:rsidR="002633D4" w:rsidRPr="002633D4">
        <w:rPr>
          <w:rFonts w:ascii="Arial" w:hAnsi="Arial" w:cs="Arial"/>
        </w:rPr>
        <w:t xml:space="preserve">As such, assessment of the qualifications will, ideally, take place within the workplace and assessment should, where possible, be conducted by the </w:t>
      </w:r>
      <w:r w:rsidR="00346096">
        <w:rPr>
          <w:rFonts w:ascii="Arial" w:hAnsi="Arial" w:cs="Arial"/>
        </w:rPr>
        <w:t>learner’s</w:t>
      </w:r>
      <w:r w:rsidR="002633D4" w:rsidRPr="002633D4">
        <w:rPr>
          <w:rFonts w:ascii="Arial" w:hAnsi="Arial" w:cs="Arial"/>
        </w:rPr>
        <w:t xml:space="preserve"> supervisor and/or line manager. </w:t>
      </w:r>
      <w:r w:rsidR="002633D4">
        <w:rPr>
          <w:rFonts w:ascii="Arial" w:hAnsi="Arial" w:cs="Arial"/>
        </w:rPr>
        <w:t>It is recognised,</w:t>
      </w:r>
      <w:r w:rsidR="002633D4" w:rsidRPr="002633D4">
        <w:rPr>
          <w:rFonts w:ascii="Arial" w:hAnsi="Arial" w:cs="Arial"/>
        </w:rPr>
        <w:t xml:space="preserve"> however, that it is not always feasible for </w:t>
      </w:r>
      <w:r w:rsidR="002633D4">
        <w:rPr>
          <w:rFonts w:ascii="Arial" w:hAnsi="Arial" w:cs="Arial"/>
        </w:rPr>
        <w:t>learners</w:t>
      </w:r>
      <w:r w:rsidR="002633D4" w:rsidRPr="002633D4">
        <w:rPr>
          <w:rFonts w:ascii="Arial" w:hAnsi="Arial" w:cs="Arial"/>
        </w:rPr>
        <w:t xml:space="preserve"> to be assessed in the workplace and as such it permits the use of assessment within Realistic Working Environments (RWE)</w:t>
      </w:r>
      <w:r w:rsidR="002633D4">
        <w:rPr>
          <w:rFonts w:ascii="Arial" w:hAnsi="Arial" w:cs="Arial"/>
        </w:rPr>
        <w:t>.</w:t>
      </w:r>
    </w:p>
    <w:p w14:paraId="1281BB96" w14:textId="1431FD03" w:rsidR="002633D4" w:rsidRPr="002633D4" w:rsidRDefault="002633D4" w:rsidP="002633D4">
      <w:pPr>
        <w:spacing w:line="276" w:lineRule="auto"/>
        <w:rPr>
          <w:rFonts w:ascii="Arial" w:hAnsi="Arial" w:cs="Arial"/>
        </w:rPr>
      </w:pPr>
      <w:r w:rsidRPr="002633D4">
        <w:rPr>
          <w:rFonts w:ascii="Arial" w:hAnsi="Arial" w:cs="Arial"/>
        </w:rPr>
        <w:t xml:space="preserve">Within these parameters, </w:t>
      </w:r>
      <w:r>
        <w:rPr>
          <w:rFonts w:ascii="Arial" w:hAnsi="Arial" w:cs="Arial"/>
        </w:rPr>
        <w:t>it is expected that:</w:t>
      </w:r>
    </w:p>
    <w:p w14:paraId="41E88250" w14:textId="2A7BA2C8" w:rsidR="00DB0881" w:rsidRPr="00605A40" w:rsidRDefault="002633D4" w:rsidP="00605A40">
      <w:pPr>
        <w:pStyle w:val="ListParagraph"/>
        <w:numPr>
          <w:ilvl w:val="0"/>
          <w:numId w:val="44"/>
        </w:numPr>
        <w:spacing w:line="240" w:lineRule="auto"/>
        <w:ind w:left="340" w:hanging="170"/>
        <w:rPr>
          <w:rFonts w:ascii="Arial" w:hAnsi="Arial" w:cs="Arial"/>
        </w:rPr>
      </w:pPr>
      <w:proofErr w:type="gramStart"/>
      <w:r w:rsidRPr="00605A40">
        <w:rPr>
          <w:rFonts w:ascii="Arial" w:hAnsi="Arial" w:cs="Arial"/>
        </w:rPr>
        <w:t>the majority of</w:t>
      </w:r>
      <w:proofErr w:type="gramEnd"/>
      <w:r w:rsidRPr="00605A40">
        <w:rPr>
          <w:rFonts w:ascii="Arial" w:hAnsi="Arial" w:cs="Arial"/>
        </w:rPr>
        <w:t xml:space="preserve"> assessment of these qualifications will be based on performance evidence, e.g. direct observation, outputs of work and witness testimony within the workplace or a RWE</w:t>
      </w:r>
      <w:r w:rsidR="00FA4B2C" w:rsidRPr="00605A40">
        <w:rPr>
          <w:rFonts w:ascii="Arial" w:hAnsi="Arial" w:cs="Arial"/>
        </w:rPr>
        <w:t>,</w:t>
      </w:r>
      <w:r w:rsidRPr="00605A40">
        <w:rPr>
          <w:rFonts w:ascii="Arial" w:hAnsi="Arial" w:cs="Arial"/>
        </w:rPr>
        <w:t xml:space="preserve"> approved by an awarding body</w:t>
      </w:r>
      <w:r w:rsidR="00FA4B2C" w:rsidRPr="00605A40">
        <w:rPr>
          <w:rFonts w:ascii="Arial" w:hAnsi="Arial" w:cs="Arial"/>
        </w:rPr>
        <w:t>,</w:t>
      </w:r>
      <w:r w:rsidR="00346096" w:rsidRPr="00605A40">
        <w:rPr>
          <w:rFonts w:ascii="Arial" w:hAnsi="Arial" w:cs="Arial"/>
        </w:rPr>
        <w:t xml:space="preserve"> which replicates a real work setting.</w:t>
      </w:r>
      <w:r w:rsidRPr="00605A40">
        <w:rPr>
          <w:rFonts w:ascii="Arial" w:hAnsi="Arial" w:cs="Arial"/>
        </w:rPr>
        <w:t xml:space="preserve"> </w:t>
      </w:r>
    </w:p>
    <w:p w14:paraId="79EE4E0B" w14:textId="02BCCDEC" w:rsidR="006353E9" w:rsidRDefault="00346096" w:rsidP="002633D4">
      <w:pPr>
        <w:spacing w:line="276" w:lineRule="auto"/>
        <w:rPr>
          <w:rFonts w:ascii="Arial" w:hAnsi="Arial" w:cs="Arial"/>
        </w:rPr>
      </w:pPr>
      <w:r w:rsidRPr="00346096">
        <w:rPr>
          <w:rFonts w:ascii="Arial" w:hAnsi="Arial" w:cs="Arial"/>
        </w:rPr>
        <w:t xml:space="preserve">The criteria for RWE can be found </w:t>
      </w:r>
      <w:proofErr w:type="gramStart"/>
      <w:r w:rsidRPr="00346096">
        <w:rPr>
          <w:rFonts w:ascii="Arial" w:hAnsi="Arial" w:cs="Arial"/>
        </w:rPr>
        <w:t>at  Annex</w:t>
      </w:r>
      <w:proofErr w:type="gramEnd"/>
      <w:r w:rsidRPr="00346096">
        <w:rPr>
          <w:rFonts w:ascii="Arial" w:hAnsi="Arial" w:cs="Arial"/>
        </w:rPr>
        <w:t xml:space="preserve"> </w:t>
      </w:r>
      <w:r>
        <w:rPr>
          <w:rFonts w:ascii="Arial" w:hAnsi="Arial" w:cs="Arial"/>
        </w:rPr>
        <w:t>A</w:t>
      </w:r>
      <w:r w:rsidRPr="00346096">
        <w:rPr>
          <w:rFonts w:ascii="Arial" w:hAnsi="Arial" w:cs="Arial"/>
        </w:rPr>
        <w:t>.</w:t>
      </w:r>
    </w:p>
    <w:p w14:paraId="20347BD3" w14:textId="77777777" w:rsidR="006353E9" w:rsidRDefault="006353E9">
      <w:pPr>
        <w:rPr>
          <w:rFonts w:ascii="Arial" w:hAnsi="Arial" w:cs="Arial"/>
        </w:rPr>
      </w:pPr>
      <w:r>
        <w:rPr>
          <w:rFonts w:ascii="Arial" w:hAnsi="Arial" w:cs="Arial"/>
        </w:rPr>
        <w:br w:type="page"/>
      </w:r>
    </w:p>
    <w:p w14:paraId="75C0DBCA" w14:textId="77777777" w:rsidR="00346096" w:rsidRPr="00CE4735" w:rsidRDefault="00346096" w:rsidP="002633D4">
      <w:pPr>
        <w:spacing w:line="276" w:lineRule="auto"/>
        <w:rPr>
          <w:rFonts w:ascii="Arial" w:hAnsi="Arial" w:cs="Arial"/>
        </w:rPr>
      </w:pPr>
    </w:p>
    <w:p w14:paraId="17885E11" w14:textId="322A0D42" w:rsidR="004C5A91" w:rsidRPr="004C5A91" w:rsidRDefault="00DB0881" w:rsidP="00842E2B">
      <w:pPr>
        <w:spacing w:line="276" w:lineRule="auto"/>
        <w:jc w:val="both"/>
        <w:rPr>
          <w:rFonts w:ascii="Arial" w:hAnsi="Arial" w:cs="Arial"/>
          <w:b/>
          <w:sz w:val="28"/>
          <w:szCs w:val="28"/>
        </w:rPr>
      </w:pPr>
      <w:r>
        <w:rPr>
          <w:rFonts w:ascii="Arial" w:hAnsi="Arial" w:cs="Arial"/>
          <w:b/>
          <w:sz w:val="28"/>
          <w:szCs w:val="28"/>
        </w:rPr>
        <w:t>3.</w:t>
      </w:r>
      <w:r w:rsidR="00CE4735" w:rsidRPr="00CE4735">
        <w:rPr>
          <w:rFonts w:ascii="Arial" w:hAnsi="Arial" w:cs="Arial"/>
          <w:b/>
          <w:sz w:val="28"/>
          <w:szCs w:val="28"/>
        </w:rPr>
        <w:t xml:space="preserve"> Meta-Skills</w:t>
      </w:r>
    </w:p>
    <w:p w14:paraId="4DDBEB19" w14:textId="6F55D529" w:rsidR="00C46DDC" w:rsidRPr="007F608A" w:rsidRDefault="007F608A" w:rsidP="00842E2B">
      <w:pPr>
        <w:pStyle w:val="Heading2"/>
        <w:spacing w:after="120"/>
        <w:jc w:val="both"/>
      </w:pPr>
      <w:bookmarkStart w:id="15" w:name="_Toc85200176"/>
      <w:r>
        <w:t>3.</w:t>
      </w:r>
      <w:r w:rsidR="00016CF9">
        <w:t>1</w:t>
      </w:r>
      <w:r>
        <w:t xml:space="preserve"> Guidance on </w:t>
      </w:r>
      <w:r w:rsidR="00C558FA">
        <w:t>M</w:t>
      </w:r>
      <w:r>
        <w:t>eta-skills</w:t>
      </w:r>
      <w:bookmarkEnd w:id="15"/>
      <w:r>
        <w:t xml:space="preserve"> </w:t>
      </w:r>
    </w:p>
    <w:p w14:paraId="3591BFF2" w14:textId="7CEBB608" w:rsidR="004C5A91" w:rsidRDefault="004C5A91" w:rsidP="004C5A91">
      <w:pPr>
        <w:spacing w:line="276" w:lineRule="auto"/>
        <w:jc w:val="both"/>
        <w:rPr>
          <w:rFonts w:ascii="Arial" w:hAnsi="Arial" w:cs="Arial"/>
          <w:bCs/>
        </w:rPr>
      </w:pPr>
      <w:bookmarkStart w:id="16" w:name="_Toc85200177"/>
      <w:bookmarkStart w:id="17" w:name="_Hlk79410601"/>
      <w:r w:rsidRPr="001719F0">
        <w:rPr>
          <w:rFonts w:ascii="Arial" w:hAnsi="Arial" w:cs="Arial"/>
          <w:bCs/>
        </w:rPr>
        <w:t>A key aspect of the</w:t>
      </w:r>
      <w:r>
        <w:rPr>
          <w:rFonts w:ascii="Arial" w:hAnsi="Arial" w:cs="Arial"/>
          <w:bCs/>
        </w:rPr>
        <w:t xml:space="preserve">se </w:t>
      </w:r>
      <w:r w:rsidRPr="001719F0">
        <w:rPr>
          <w:rFonts w:ascii="Arial" w:hAnsi="Arial" w:cs="Arial"/>
          <w:bCs/>
        </w:rPr>
        <w:t>qualification</w:t>
      </w:r>
      <w:r w:rsidRPr="006D4FCB">
        <w:rPr>
          <w:rFonts w:ascii="Arial" w:hAnsi="Arial" w:cs="Arial"/>
          <w:bCs/>
        </w:rPr>
        <w:t>s</w:t>
      </w:r>
      <w:r w:rsidRPr="001719F0">
        <w:rPr>
          <w:rFonts w:ascii="Arial" w:hAnsi="Arial" w:cs="Arial"/>
          <w:bCs/>
        </w:rPr>
        <w:t xml:space="preserve"> is that learners develop the range of </w:t>
      </w:r>
      <w:r w:rsidR="00C558FA">
        <w:rPr>
          <w:rFonts w:ascii="Arial" w:hAnsi="Arial" w:cs="Arial"/>
          <w:bCs/>
        </w:rPr>
        <w:t>M</w:t>
      </w:r>
      <w:r w:rsidRPr="001719F0">
        <w:rPr>
          <w:rFonts w:ascii="Arial" w:hAnsi="Arial" w:cs="Arial"/>
          <w:bCs/>
        </w:rPr>
        <w:t xml:space="preserve">eta-skills as identified in the Overarching </w:t>
      </w:r>
      <w:r w:rsidR="00F557E3">
        <w:rPr>
          <w:rFonts w:ascii="Arial" w:hAnsi="Arial" w:cs="Arial"/>
          <w:bCs/>
        </w:rPr>
        <w:t>A</w:t>
      </w:r>
      <w:r w:rsidR="00F557E3" w:rsidRPr="001719F0">
        <w:rPr>
          <w:rFonts w:ascii="Arial" w:hAnsi="Arial" w:cs="Arial"/>
          <w:bCs/>
        </w:rPr>
        <w:t xml:space="preserve">ssessment </w:t>
      </w:r>
      <w:r w:rsidR="00F557E3">
        <w:rPr>
          <w:rFonts w:ascii="Arial" w:hAnsi="Arial" w:cs="Arial"/>
          <w:bCs/>
        </w:rPr>
        <w:t>S</w:t>
      </w:r>
      <w:r w:rsidR="00F557E3" w:rsidRPr="001719F0">
        <w:rPr>
          <w:rFonts w:ascii="Arial" w:hAnsi="Arial" w:cs="Arial"/>
          <w:bCs/>
        </w:rPr>
        <w:t xml:space="preserve">trategy </w:t>
      </w:r>
      <w:r w:rsidRPr="001719F0">
        <w:rPr>
          <w:rFonts w:ascii="Arial" w:hAnsi="Arial" w:cs="Arial"/>
          <w:bCs/>
        </w:rPr>
        <w:t xml:space="preserve">(section 3). </w:t>
      </w:r>
    </w:p>
    <w:p w14:paraId="725995C5" w14:textId="77777777" w:rsidR="004C5A91" w:rsidRPr="001719F0" w:rsidRDefault="004C5A91" w:rsidP="004C5A91">
      <w:pPr>
        <w:spacing w:line="276" w:lineRule="auto"/>
        <w:jc w:val="both"/>
        <w:rPr>
          <w:rFonts w:ascii="Arial" w:hAnsi="Arial" w:cs="Arial"/>
          <w:bCs/>
        </w:rPr>
      </w:pPr>
    </w:p>
    <w:p w14:paraId="51E734CA" w14:textId="52FE2135" w:rsidR="001A0D44" w:rsidRPr="00016CF9" w:rsidRDefault="00034EFD" w:rsidP="00842E2B">
      <w:pPr>
        <w:pStyle w:val="Heading2"/>
        <w:spacing w:after="120"/>
        <w:jc w:val="both"/>
        <w:rPr>
          <w:sz w:val="22"/>
          <w:szCs w:val="22"/>
        </w:rPr>
      </w:pPr>
      <w:r w:rsidRPr="00016CF9">
        <w:rPr>
          <w:sz w:val="22"/>
          <w:szCs w:val="22"/>
        </w:rPr>
        <w:t>3.</w:t>
      </w:r>
      <w:r w:rsidR="00016CF9" w:rsidRPr="00016CF9">
        <w:rPr>
          <w:sz w:val="22"/>
          <w:szCs w:val="22"/>
        </w:rPr>
        <w:t>2</w:t>
      </w:r>
      <w:r w:rsidRPr="00016CF9">
        <w:rPr>
          <w:sz w:val="22"/>
          <w:szCs w:val="22"/>
        </w:rPr>
        <w:t xml:space="preserve"> </w:t>
      </w:r>
      <w:bookmarkStart w:id="18" w:name="_Hlk153287072"/>
      <w:r w:rsidR="001A0D44" w:rsidRPr="00016CF9">
        <w:rPr>
          <w:sz w:val="22"/>
          <w:szCs w:val="22"/>
        </w:rPr>
        <w:t>Unit</w:t>
      </w:r>
      <w:r w:rsidR="00B808E8">
        <w:rPr>
          <w:sz w:val="22"/>
          <w:szCs w:val="22"/>
        </w:rPr>
        <w:t>s</w:t>
      </w:r>
      <w:r w:rsidR="001A0D44" w:rsidRPr="00016CF9">
        <w:rPr>
          <w:sz w:val="22"/>
          <w:szCs w:val="22"/>
        </w:rPr>
        <w:t xml:space="preserve"> Developing meta-skills and personal pr</w:t>
      </w:r>
      <w:bookmarkEnd w:id="16"/>
      <w:r w:rsidR="000B649F">
        <w:rPr>
          <w:sz w:val="22"/>
          <w:szCs w:val="22"/>
        </w:rPr>
        <w:t xml:space="preserve">actice </w:t>
      </w:r>
      <w:bookmarkStart w:id="19" w:name="_Hlk153288010"/>
      <w:r w:rsidR="000B649F">
        <w:rPr>
          <w:sz w:val="22"/>
          <w:szCs w:val="22"/>
        </w:rPr>
        <w:t>(</w:t>
      </w:r>
      <w:r w:rsidR="000B649F" w:rsidRPr="005846F3">
        <w:rPr>
          <w:sz w:val="22"/>
          <w:szCs w:val="22"/>
        </w:rPr>
        <w:t>USO434</w:t>
      </w:r>
      <w:r w:rsidR="00A02155" w:rsidRPr="005846F3">
        <w:rPr>
          <w:sz w:val="22"/>
          <w:szCs w:val="22"/>
        </w:rPr>
        <w:t xml:space="preserve"> / US</w:t>
      </w:r>
      <w:r w:rsidR="005846F3" w:rsidRPr="005846F3">
        <w:rPr>
          <w:sz w:val="22"/>
          <w:szCs w:val="22"/>
        </w:rPr>
        <w:t>O</w:t>
      </w:r>
      <w:r w:rsidR="00A02155" w:rsidRPr="005846F3">
        <w:rPr>
          <w:sz w:val="22"/>
          <w:szCs w:val="22"/>
        </w:rPr>
        <w:t>194</w:t>
      </w:r>
      <w:r w:rsidR="000B649F" w:rsidRPr="005846F3">
        <w:rPr>
          <w:sz w:val="22"/>
          <w:szCs w:val="22"/>
        </w:rPr>
        <w:t>)</w:t>
      </w:r>
      <w:bookmarkEnd w:id="19"/>
    </w:p>
    <w:bookmarkEnd w:id="17"/>
    <w:bookmarkEnd w:id="18"/>
    <w:p w14:paraId="4597F86F" w14:textId="257CDF1A" w:rsidR="004C5A91" w:rsidRDefault="00EF24EE" w:rsidP="004C5A91">
      <w:pPr>
        <w:spacing w:before="120" w:after="120" w:line="300" w:lineRule="exact"/>
        <w:jc w:val="both"/>
        <w:rPr>
          <w:rFonts w:ascii="Arial" w:hAnsi="Arial" w:cs="Arial"/>
          <w:bCs/>
        </w:rPr>
      </w:pPr>
      <w:r>
        <w:rPr>
          <w:rFonts w:ascii="Arial" w:hAnsi="Arial" w:cs="Arial"/>
          <w:bCs/>
        </w:rPr>
        <w:t>T</w:t>
      </w:r>
      <w:r w:rsidR="004C5A91">
        <w:rPr>
          <w:rFonts w:ascii="Arial" w:hAnsi="Arial" w:cs="Arial"/>
          <w:bCs/>
        </w:rPr>
        <w:t>he meta-skills unit is integrated with the other units of the</w:t>
      </w:r>
      <w:r w:rsidR="00F557E3">
        <w:rPr>
          <w:rFonts w:ascii="Arial" w:hAnsi="Arial" w:cs="Arial"/>
          <w:bCs/>
        </w:rPr>
        <w:t>se</w:t>
      </w:r>
      <w:r w:rsidR="004C5A91">
        <w:rPr>
          <w:rFonts w:ascii="Arial" w:hAnsi="Arial" w:cs="Arial"/>
          <w:bCs/>
        </w:rPr>
        <w:t xml:space="preserve"> qualification</w:t>
      </w:r>
      <w:r w:rsidR="00F557E3">
        <w:rPr>
          <w:rFonts w:ascii="Arial" w:hAnsi="Arial" w:cs="Arial"/>
          <w:bCs/>
        </w:rPr>
        <w:t>s</w:t>
      </w:r>
      <w:r w:rsidR="004C5A91">
        <w:rPr>
          <w:rFonts w:ascii="Arial" w:hAnsi="Arial" w:cs="Arial"/>
          <w:bCs/>
        </w:rPr>
        <w:t xml:space="preserve"> rather than being viewed as a standalone unit</w:t>
      </w:r>
      <w:r w:rsidR="00F557E3">
        <w:rPr>
          <w:rFonts w:ascii="Arial" w:hAnsi="Arial" w:cs="Arial"/>
          <w:bCs/>
        </w:rPr>
        <w:t>.</w:t>
      </w:r>
      <w:r w:rsidR="004C5A91">
        <w:rPr>
          <w:rFonts w:ascii="Arial" w:hAnsi="Arial" w:cs="Arial"/>
          <w:bCs/>
        </w:rPr>
        <w:t xml:space="preserve"> The associated performance requirements and knowledge and understanding requirements are generated through the other units and assessed through the performance management process. </w:t>
      </w:r>
    </w:p>
    <w:p w14:paraId="72229F1A" w14:textId="11873E8E" w:rsidR="004C5A91" w:rsidRPr="001719F0" w:rsidRDefault="004C5A91" w:rsidP="004C5A91">
      <w:pPr>
        <w:spacing w:before="120" w:after="120" w:line="300" w:lineRule="exact"/>
        <w:jc w:val="both"/>
        <w:rPr>
          <w:rFonts w:ascii="Arial" w:hAnsi="Arial" w:cs="Arial"/>
          <w:bCs/>
        </w:rPr>
      </w:pPr>
      <w:r>
        <w:rPr>
          <w:rFonts w:ascii="Arial" w:hAnsi="Arial" w:cs="Arial"/>
          <w:bCs/>
        </w:rPr>
        <w:t>Furthermore, a</w:t>
      </w:r>
      <w:r w:rsidRPr="001719F0">
        <w:rPr>
          <w:rFonts w:ascii="Arial" w:hAnsi="Arial" w:cs="Arial"/>
          <w:bCs/>
        </w:rPr>
        <w:t xml:space="preserve">ssessment </w:t>
      </w:r>
      <w:r>
        <w:rPr>
          <w:rFonts w:ascii="Arial" w:hAnsi="Arial" w:cs="Arial"/>
          <w:bCs/>
        </w:rPr>
        <w:t xml:space="preserve">of the meta skills </w:t>
      </w:r>
      <w:r w:rsidRPr="001719F0">
        <w:rPr>
          <w:rFonts w:ascii="Arial" w:hAnsi="Arial" w:cs="Arial"/>
          <w:bCs/>
        </w:rPr>
        <w:t xml:space="preserve">should focus on the nature and quality of the self-reflective practices and self-evaluation activities being undertaken, rather than the achievement of specific meta-skills. However, supporting evidence that </w:t>
      </w:r>
      <w:r w:rsidR="004724BD">
        <w:rPr>
          <w:rFonts w:ascii="Arial" w:hAnsi="Arial" w:cs="Arial"/>
          <w:bCs/>
        </w:rPr>
        <w:t>exemplifies</w:t>
      </w:r>
      <w:r w:rsidR="004724BD" w:rsidRPr="001719F0">
        <w:rPr>
          <w:rFonts w:ascii="Arial" w:hAnsi="Arial" w:cs="Arial"/>
          <w:bCs/>
        </w:rPr>
        <w:t xml:space="preserve"> </w:t>
      </w:r>
      <w:r w:rsidRPr="001719F0">
        <w:rPr>
          <w:rFonts w:ascii="Arial" w:hAnsi="Arial" w:cs="Arial"/>
          <w:bCs/>
        </w:rPr>
        <w:t xml:space="preserve">the meta-skills development referred to in the self-reflective and self-evaluation practices should be provided. </w:t>
      </w:r>
    </w:p>
    <w:p w14:paraId="353EA50D" w14:textId="6E7519EA" w:rsidR="004C5A91" w:rsidRPr="001719F0" w:rsidRDefault="004C5A91" w:rsidP="004C5A91">
      <w:pPr>
        <w:spacing w:before="120" w:after="120" w:line="300" w:lineRule="exact"/>
        <w:jc w:val="both"/>
        <w:rPr>
          <w:rFonts w:ascii="Arial" w:hAnsi="Arial" w:cs="Arial"/>
          <w:bCs/>
        </w:rPr>
      </w:pPr>
      <w:r w:rsidRPr="006C6B36">
        <w:rPr>
          <w:rFonts w:ascii="Arial" w:hAnsi="Arial" w:cs="Arial"/>
          <w:bCs/>
        </w:rPr>
        <w:t xml:space="preserve">Section 3 of the </w:t>
      </w:r>
      <w:r>
        <w:rPr>
          <w:rFonts w:ascii="Arial" w:hAnsi="Arial" w:cs="Arial"/>
          <w:bCs/>
        </w:rPr>
        <w:t>O</w:t>
      </w:r>
      <w:r w:rsidRPr="006C6B36">
        <w:rPr>
          <w:rFonts w:ascii="Arial" w:hAnsi="Arial" w:cs="Arial"/>
          <w:bCs/>
        </w:rPr>
        <w:t xml:space="preserve">verarching </w:t>
      </w:r>
      <w:r w:rsidR="00FB60B4">
        <w:rPr>
          <w:rFonts w:ascii="Arial" w:hAnsi="Arial" w:cs="Arial"/>
          <w:bCs/>
        </w:rPr>
        <w:t>A</w:t>
      </w:r>
      <w:r w:rsidRPr="006C6B36">
        <w:rPr>
          <w:rFonts w:ascii="Arial" w:hAnsi="Arial" w:cs="Arial"/>
          <w:bCs/>
        </w:rPr>
        <w:t xml:space="preserve">ssessment </w:t>
      </w:r>
      <w:r w:rsidR="00FB60B4">
        <w:rPr>
          <w:rFonts w:ascii="Arial" w:hAnsi="Arial" w:cs="Arial"/>
          <w:bCs/>
        </w:rPr>
        <w:t>S</w:t>
      </w:r>
      <w:r w:rsidRPr="006C6B36">
        <w:rPr>
          <w:rFonts w:ascii="Arial" w:hAnsi="Arial" w:cs="Arial"/>
          <w:bCs/>
        </w:rPr>
        <w:t xml:space="preserve">trategy </w:t>
      </w:r>
      <w:r>
        <w:rPr>
          <w:rFonts w:ascii="Arial" w:hAnsi="Arial" w:cs="Arial"/>
          <w:bCs/>
        </w:rPr>
        <w:t>p</w:t>
      </w:r>
      <w:r w:rsidRPr="006C6B36">
        <w:rPr>
          <w:rFonts w:ascii="Arial" w:hAnsi="Arial" w:cs="Arial"/>
          <w:bCs/>
        </w:rPr>
        <w:t xml:space="preserve">rovides guidance on the assessment of meta-skills to be used in conjunction with this assessment strategy appendix. The tools and approaches referred to in the </w:t>
      </w:r>
      <w:r>
        <w:rPr>
          <w:rFonts w:ascii="Arial" w:hAnsi="Arial" w:cs="Arial"/>
          <w:bCs/>
        </w:rPr>
        <w:t>O</w:t>
      </w:r>
      <w:r w:rsidRPr="006C6B36">
        <w:rPr>
          <w:rFonts w:ascii="Arial" w:hAnsi="Arial" w:cs="Arial"/>
          <w:bCs/>
        </w:rPr>
        <w:t xml:space="preserve">verarching </w:t>
      </w:r>
      <w:r w:rsidR="00FB60B4">
        <w:rPr>
          <w:rFonts w:ascii="Arial" w:hAnsi="Arial" w:cs="Arial"/>
          <w:bCs/>
        </w:rPr>
        <w:t>A</w:t>
      </w:r>
      <w:r w:rsidRPr="006C6B36">
        <w:rPr>
          <w:rFonts w:ascii="Arial" w:hAnsi="Arial" w:cs="Arial"/>
          <w:bCs/>
        </w:rPr>
        <w:t xml:space="preserve">ssessment </w:t>
      </w:r>
      <w:r w:rsidR="00FB60B4">
        <w:rPr>
          <w:rFonts w:ascii="Arial" w:hAnsi="Arial" w:cs="Arial"/>
          <w:bCs/>
        </w:rPr>
        <w:t>S</w:t>
      </w:r>
      <w:r w:rsidRPr="006C6B36">
        <w:rPr>
          <w:rFonts w:ascii="Arial" w:hAnsi="Arial" w:cs="Arial"/>
          <w:bCs/>
        </w:rPr>
        <w:t>trategy are for guidance</w:t>
      </w:r>
      <w:r>
        <w:rPr>
          <w:rFonts w:ascii="Arial" w:hAnsi="Arial" w:cs="Arial"/>
          <w:bCs/>
        </w:rPr>
        <w:t>,</w:t>
      </w:r>
      <w:r w:rsidRPr="006C6B36">
        <w:rPr>
          <w:rFonts w:ascii="Arial" w:hAnsi="Arial" w:cs="Arial"/>
          <w:bCs/>
        </w:rPr>
        <w:t xml:space="preserve"> </w:t>
      </w:r>
      <w:r>
        <w:rPr>
          <w:rFonts w:ascii="Arial" w:hAnsi="Arial" w:cs="Arial"/>
          <w:bCs/>
        </w:rPr>
        <w:t>therefore</w:t>
      </w:r>
      <w:r w:rsidRPr="006C6B36">
        <w:rPr>
          <w:rFonts w:ascii="Arial" w:hAnsi="Arial" w:cs="Arial"/>
          <w:bCs/>
        </w:rPr>
        <w:t xml:space="preserve"> flexible approaches may be used t</w:t>
      </w:r>
      <w:r>
        <w:rPr>
          <w:rFonts w:ascii="Arial" w:hAnsi="Arial" w:cs="Arial"/>
          <w:bCs/>
        </w:rPr>
        <w:t xml:space="preserve">o ensure assessment is relevant to </w:t>
      </w:r>
      <w:r w:rsidRPr="006C6B36">
        <w:rPr>
          <w:rFonts w:ascii="Arial" w:hAnsi="Arial" w:cs="Arial"/>
          <w:bCs/>
        </w:rPr>
        <w:t>individuals working in different organisations</w:t>
      </w:r>
      <w:r>
        <w:rPr>
          <w:rFonts w:ascii="Arial" w:hAnsi="Arial" w:cs="Arial"/>
          <w:bCs/>
        </w:rPr>
        <w:t xml:space="preserve">. </w:t>
      </w:r>
      <w:r w:rsidRPr="001719F0">
        <w:rPr>
          <w:rFonts w:ascii="Arial" w:hAnsi="Arial" w:cs="Arial"/>
          <w:bCs/>
        </w:rPr>
        <w:t xml:space="preserve">Further information on </w:t>
      </w:r>
      <w:r w:rsidR="00C558FA">
        <w:rPr>
          <w:rFonts w:ascii="Arial" w:hAnsi="Arial" w:cs="Arial"/>
          <w:bCs/>
        </w:rPr>
        <w:t>M</w:t>
      </w:r>
      <w:r w:rsidRPr="001719F0">
        <w:rPr>
          <w:rFonts w:ascii="Arial" w:hAnsi="Arial" w:cs="Arial"/>
          <w:bCs/>
        </w:rPr>
        <w:t xml:space="preserve">eta-skills, including how meta-skills align to the units in this qualification can be requested from Skills Development Scotland at </w:t>
      </w:r>
      <w:hyperlink r:id="rId12" w:history="1">
        <w:r w:rsidRPr="001719F0">
          <w:rPr>
            <w:rFonts w:ascii="Arial" w:hAnsi="Arial" w:cs="Arial"/>
            <w:bCs/>
            <w:color w:val="0070C0"/>
          </w:rPr>
          <w:t>apprenticeshipdevelopment@sds.co.uk</w:t>
        </w:r>
      </w:hyperlink>
      <w:r w:rsidRPr="001719F0">
        <w:rPr>
          <w:rFonts w:ascii="Arial" w:hAnsi="Arial" w:cs="Arial"/>
          <w:bCs/>
        </w:rPr>
        <w:t>.</w:t>
      </w:r>
    </w:p>
    <w:p w14:paraId="67F49B2E" w14:textId="2DF23124" w:rsidR="001E551F" w:rsidRDefault="001E551F" w:rsidP="001E551F">
      <w:pPr>
        <w:suppressAutoHyphens/>
        <w:autoSpaceDN w:val="0"/>
        <w:spacing w:after="0" w:line="240" w:lineRule="auto"/>
        <w:textAlignment w:val="baseline"/>
        <w:rPr>
          <w:rFonts w:ascii="Arial" w:eastAsia="Calibri" w:hAnsi="Arial" w:cs="Arial"/>
          <w:sz w:val="20"/>
          <w:szCs w:val="20"/>
          <w:highlight w:val="yellow"/>
        </w:rPr>
      </w:pPr>
    </w:p>
    <w:p w14:paraId="215E6C2E" w14:textId="77777777" w:rsidR="00DB0881" w:rsidRDefault="00DB0881" w:rsidP="00D82066">
      <w:pPr>
        <w:spacing w:line="276" w:lineRule="auto"/>
        <w:rPr>
          <w:rFonts w:ascii="Arial" w:hAnsi="Arial" w:cs="Arial"/>
        </w:rPr>
      </w:pPr>
    </w:p>
    <w:p w14:paraId="0D8D58C3" w14:textId="77777777" w:rsidR="00DB0881" w:rsidRPr="001719F0" w:rsidRDefault="00DB0881" w:rsidP="00DB0881">
      <w:pPr>
        <w:keepNext/>
        <w:keepLines/>
        <w:spacing w:before="360" w:after="240"/>
        <w:outlineLvl w:val="0"/>
        <w:rPr>
          <w:rFonts w:ascii="Arial" w:eastAsiaTheme="majorEastAsia" w:hAnsi="Arial" w:cstheme="majorBidi"/>
          <w:b/>
          <w:sz w:val="28"/>
          <w:szCs w:val="32"/>
        </w:rPr>
      </w:pPr>
      <w:bookmarkStart w:id="20" w:name="_Toc99447891"/>
      <w:bookmarkStart w:id="21" w:name="_Toc107484520"/>
      <w:bookmarkStart w:id="22" w:name="_Hlk161223447"/>
      <w:r w:rsidRPr="001719F0">
        <w:rPr>
          <w:rFonts w:ascii="Arial" w:eastAsiaTheme="majorEastAsia" w:hAnsi="Arial" w:cstheme="majorBidi"/>
          <w:b/>
          <w:sz w:val="28"/>
          <w:szCs w:val="32"/>
        </w:rPr>
        <w:t>4. Methods of assessment</w:t>
      </w:r>
      <w:bookmarkEnd w:id="20"/>
      <w:bookmarkEnd w:id="21"/>
    </w:p>
    <w:bookmarkEnd w:id="22"/>
    <w:p w14:paraId="0292E13F" w14:textId="7DFFE93D" w:rsidR="00DB0881" w:rsidRPr="001719F0" w:rsidRDefault="00DB0881" w:rsidP="00DB0881">
      <w:pPr>
        <w:spacing w:before="120" w:after="0" w:line="300" w:lineRule="exact"/>
        <w:jc w:val="both"/>
        <w:rPr>
          <w:rFonts w:ascii="Arial" w:hAnsi="Arial" w:cs="Arial"/>
          <w:bCs/>
        </w:rPr>
      </w:pPr>
      <w:r w:rsidRPr="001719F0">
        <w:rPr>
          <w:rFonts w:ascii="Arial" w:hAnsi="Arial" w:cs="Arial"/>
          <w:bCs/>
        </w:rPr>
        <w:t xml:space="preserve">Learners are expected to demonstrate </w:t>
      </w:r>
      <w:r>
        <w:rPr>
          <w:rFonts w:ascii="Arial" w:hAnsi="Arial" w:cs="Arial"/>
          <w:bCs/>
        </w:rPr>
        <w:t xml:space="preserve">to the assessor </w:t>
      </w:r>
      <w:r w:rsidRPr="001719F0">
        <w:rPr>
          <w:rFonts w:ascii="Arial" w:hAnsi="Arial" w:cs="Arial"/>
          <w:bCs/>
        </w:rPr>
        <w:t>that they have met the performance requirements and knowledge and understanding requirements of th</w:t>
      </w:r>
      <w:r>
        <w:rPr>
          <w:rFonts w:ascii="Arial" w:hAnsi="Arial" w:cs="Arial"/>
          <w:bCs/>
        </w:rPr>
        <w:t>ese</w:t>
      </w:r>
      <w:r w:rsidRPr="001719F0">
        <w:rPr>
          <w:rFonts w:ascii="Arial" w:hAnsi="Arial" w:cs="Arial"/>
          <w:bCs/>
        </w:rPr>
        <w:t xml:space="preserve"> qualification</w:t>
      </w:r>
      <w:r>
        <w:rPr>
          <w:rFonts w:ascii="Arial" w:hAnsi="Arial" w:cs="Arial"/>
          <w:bCs/>
        </w:rPr>
        <w:t>s</w:t>
      </w:r>
      <w:r w:rsidRPr="001719F0">
        <w:rPr>
          <w:rFonts w:ascii="Arial" w:hAnsi="Arial" w:cs="Arial"/>
          <w:bCs/>
        </w:rPr>
        <w:t xml:space="preserve"> and are competent in a</w:t>
      </w:r>
      <w:r>
        <w:rPr>
          <w:rFonts w:ascii="Arial" w:hAnsi="Arial" w:cs="Arial"/>
          <w:bCs/>
        </w:rPr>
        <w:t xml:space="preserve"> relevant</w:t>
      </w:r>
      <w:r w:rsidRPr="001719F0">
        <w:rPr>
          <w:rFonts w:ascii="Arial" w:hAnsi="Arial" w:cs="Arial"/>
          <w:bCs/>
        </w:rPr>
        <w:t xml:space="preserve"> </w:t>
      </w:r>
      <w:r w:rsidR="00FA0AA9">
        <w:rPr>
          <w:rFonts w:ascii="Arial" w:hAnsi="Arial" w:cs="Arial"/>
          <w:bCs/>
        </w:rPr>
        <w:t>hospitality</w:t>
      </w:r>
      <w:r w:rsidR="004724BD">
        <w:rPr>
          <w:rFonts w:ascii="Arial" w:hAnsi="Arial" w:cs="Arial"/>
          <w:bCs/>
        </w:rPr>
        <w:t xml:space="preserve">, </w:t>
      </w:r>
      <w:proofErr w:type="gramStart"/>
      <w:r w:rsidR="00A00D7F">
        <w:rPr>
          <w:rFonts w:ascii="Arial" w:hAnsi="Arial" w:cs="Arial"/>
          <w:bCs/>
        </w:rPr>
        <w:t>chef</w:t>
      </w:r>
      <w:proofErr w:type="gramEnd"/>
      <w:r w:rsidR="004724BD">
        <w:rPr>
          <w:rFonts w:ascii="Arial" w:hAnsi="Arial" w:cs="Arial"/>
          <w:bCs/>
        </w:rPr>
        <w:t xml:space="preserve"> or</w:t>
      </w:r>
      <w:r w:rsidR="000A79D5">
        <w:rPr>
          <w:rFonts w:ascii="Arial" w:hAnsi="Arial" w:cs="Arial"/>
          <w:bCs/>
        </w:rPr>
        <w:t xml:space="preserve"> kitchen</w:t>
      </w:r>
      <w:r w:rsidRPr="001719F0">
        <w:rPr>
          <w:rFonts w:ascii="Arial" w:hAnsi="Arial" w:cs="Arial"/>
          <w:bCs/>
        </w:rPr>
        <w:t xml:space="preserve"> role. Learners will </w:t>
      </w:r>
      <w:r>
        <w:rPr>
          <w:rFonts w:ascii="Arial" w:hAnsi="Arial" w:cs="Arial"/>
          <w:bCs/>
        </w:rPr>
        <w:t>provide</w:t>
      </w:r>
      <w:r w:rsidRPr="001719F0">
        <w:rPr>
          <w:rFonts w:ascii="Arial" w:hAnsi="Arial" w:cs="Arial"/>
          <w:bCs/>
        </w:rPr>
        <w:t xml:space="preserve"> evidence of their competence in the workplace</w:t>
      </w:r>
      <w:r w:rsidR="00346096">
        <w:rPr>
          <w:rFonts w:ascii="Arial" w:hAnsi="Arial" w:cs="Arial"/>
          <w:bCs/>
        </w:rPr>
        <w:t xml:space="preserve"> or RWE</w:t>
      </w:r>
      <w:r w:rsidRPr="001719F0">
        <w:rPr>
          <w:rFonts w:ascii="Arial" w:hAnsi="Arial" w:cs="Arial"/>
          <w:bCs/>
        </w:rPr>
        <w:t>, and this will be assessed by qualified and experienced staff</w:t>
      </w:r>
      <w:r>
        <w:rPr>
          <w:rFonts w:ascii="Arial" w:hAnsi="Arial" w:cs="Arial"/>
          <w:bCs/>
        </w:rPr>
        <w:t xml:space="preserve"> </w:t>
      </w:r>
      <w:r w:rsidRPr="001719F0">
        <w:rPr>
          <w:rFonts w:ascii="Arial" w:hAnsi="Arial" w:cs="Arial"/>
          <w:bCs/>
        </w:rPr>
        <w:t>within an awarding body approved centre</w:t>
      </w:r>
      <w:r>
        <w:rPr>
          <w:rFonts w:ascii="Arial" w:hAnsi="Arial" w:cs="Arial"/>
          <w:bCs/>
        </w:rPr>
        <w:t>.</w:t>
      </w:r>
      <w:r w:rsidRPr="001719F0">
        <w:rPr>
          <w:rFonts w:ascii="Arial" w:hAnsi="Arial" w:cs="Arial"/>
          <w:bCs/>
        </w:rPr>
        <w:t xml:space="preserve"> </w:t>
      </w:r>
    </w:p>
    <w:p w14:paraId="5A2A7E5F" w14:textId="22F52BDE" w:rsidR="00DB0881" w:rsidRDefault="00DB0881" w:rsidP="00DB0881">
      <w:pPr>
        <w:spacing w:before="120" w:after="0" w:line="300" w:lineRule="exact"/>
        <w:jc w:val="both"/>
        <w:rPr>
          <w:rFonts w:ascii="Arial" w:hAnsi="Arial" w:cs="Arial"/>
          <w:bCs/>
        </w:rPr>
      </w:pPr>
      <w:r w:rsidRPr="001719F0">
        <w:rPr>
          <w:rFonts w:ascii="Arial" w:hAnsi="Arial" w:cs="Arial"/>
          <w:bCs/>
        </w:rPr>
        <w:t xml:space="preserve">A range of assessment methods have been identified </w:t>
      </w:r>
      <w:r>
        <w:rPr>
          <w:rFonts w:ascii="Arial" w:hAnsi="Arial" w:cs="Arial"/>
          <w:bCs/>
        </w:rPr>
        <w:t>during</w:t>
      </w:r>
      <w:r w:rsidRPr="001719F0">
        <w:rPr>
          <w:rFonts w:ascii="Arial" w:hAnsi="Arial" w:cs="Arial"/>
          <w:bCs/>
        </w:rPr>
        <w:t xml:space="preserve"> the design of the</w:t>
      </w:r>
      <w:r w:rsidR="009823E8">
        <w:rPr>
          <w:rFonts w:ascii="Arial" w:hAnsi="Arial" w:cs="Arial"/>
          <w:bCs/>
        </w:rPr>
        <w:t>se qualifications</w:t>
      </w:r>
      <w:r w:rsidRPr="001719F0">
        <w:rPr>
          <w:rFonts w:ascii="Arial" w:hAnsi="Arial" w:cs="Arial"/>
          <w:bCs/>
        </w:rPr>
        <w:t xml:space="preserve">. Learners are expected to provide evidence of meeting </w:t>
      </w:r>
      <w:r>
        <w:rPr>
          <w:rFonts w:ascii="Arial" w:hAnsi="Arial" w:cs="Arial"/>
          <w:bCs/>
        </w:rPr>
        <w:t xml:space="preserve">all </w:t>
      </w:r>
      <w:r w:rsidRPr="001719F0">
        <w:rPr>
          <w:rFonts w:ascii="Arial" w:hAnsi="Arial" w:cs="Arial"/>
          <w:bCs/>
        </w:rPr>
        <w:t>the knowledge</w:t>
      </w:r>
      <w:r>
        <w:rPr>
          <w:rFonts w:ascii="Arial" w:hAnsi="Arial" w:cs="Arial"/>
          <w:bCs/>
        </w:rPr>
        <w:t xml:space="preserve"> and understanding and performance requirements</w:t>
      </w:r>
      <w:r w:rsidRPr="001719F0">
        <w:rPr>
          <w:rFonts w:ascii="Arial" w:hAnsi="Arial" w:cs="Arial"/>
          <w:bCs/>
        </w:rPr>
        <w:t xml:space="preserve"> required to demonstrate that they are competent in</w:t>
      </w:r>
      <w:r w:rsidR="00294285">
        <w:rPr>
          <w:rFonts w:ascii="Arial" w:hAnsi="Arial" w:cs="Arial"/>
          <w:bCs/>
        </w:rPr>
        <w:t xml:space="preserve"> their role.</w:t>
      </w:r>
      <w:r w:rsidRPr="001719F0">
        <w:rPr>
          <w:rFonts w:ascii="Arial" w:hAnsi="Arial" w:cs="Arial"/>
          <w:bCs/>
        </w:rPr>
        <w:t xml:space="preserve"> </w:t>
      </w:r>
      <w:r w:rsidRPr="005846F3">
        <w:rPr>
          <w:rFonts w:ascii="Arial" w:hAnsi="Arial" w:cs="Arial"/>
          <w:bCs/>
        </w:rPr>
        <w:t>It is important</w:t>
      </w:r>
      <w:r w:rsidRPr="001719F0">
        <w:rPr>
          <w:rFonts w:ascii="Arial" w:hAnsi="Arial" w:cs="Arial"/>
          <w:bCs/>
        </w:rPr>
        <w:t xml:space="preserve"> for learners to recognise how they have developed skills and understanding along the way, and where the</w:t>
      </w:r>
      <w:r w:rsidR="00116923">
        <w:rPr>
          <w:rFonts w:ascii="Arial" w:hAnsi="Arial" w:cs="Arial"/>
          <w:bCs/>
        </w:rPr>
        <w:t>ir skills</w:t>
      </w:r>
      <w:r w:rsidR="000A79D5">
        <w:rPr>
          <w:rFonts w:ascii="Arial" w:hAnsi="Arial" w:cs="Arial"/>
          <w:bCs/>
        </w:rPr>
        <w:t xml:space="preserve"> </w:t>
      </w:r>
      <w:r w:rsidRPr="001719F0">
        <w:rPr>
          <w:rFonts w:ascii="Arial" w:hAnsi="Arial" w:cs="Arial"/>
          <w:bCs/>
        </w:rPr>
        <w:t xml:space="preserve">still need to be developed. </w:t>
      </w:r>
      <w:r w:rsidR="00676580">
        <w:rPr>
          <w:rFonts w:ascii="Arial" w:hAnsi="Arial" w:cs="Arial"/>
          <w:bCs/>
        </w:rPr>
        <w:t xml:space="preserve">The primary source of evidence for </w:t>
      </w:r>
      <w:r w:rsidR="009823E8">
        <w:rPr>
          <w:rFonts w:ascii="Arial" w:hAnsi="Arial" w:cs="Arial"/>
          <w:bCs/>
        </w:rPr>
        <w:t>these</w:t>
      </w:r>
      <w:r w:rsidR="00676580">
        <w:rPr>
          <w:rFonts w:ascii="Arial" w:hAnsi="Arial" w:cs="Arial"/>
          <w:bCs/>
        </w:rPr>
        <w:t xml:space="preserve"> qualification</w:t>
      </w:r>
      <w:r w:rsidR="009823E8">
        <w:rPr>
          <w:rFonts w:ascii="Arial" w:hAnsi="Arial" w:cs="Arial"/>
          <w:bCs/>
        </w:rPr>
        <w:t>s</w:t>
      </w:r>
      <w:r w:rsidR="00676580">
        <w:rPr>
          <w:rFonts w:ascii="Arial" w:hAnsi="Arial" w:cs="Arial"/>
          <w:bCs/>
        </w:rPr>
        <w:t xml:space="preserve"> is observation and other assessment methods may be used to supplement this activity. </w:t>
      </w:r>
      <w:r w:rsidRPr="001719F0">
        <w:rPr>
          <w:rFonts w:ascii="Arial" w:hAnsi="Arial" w:cs="Arial"/>
          <w:bCs/>
        </w:rPr>
        <w:t>The following methods have been identified as particularly suitable for th</w:t>
      </w:r>
      <w:r>
        <w:rPr>
          <w:rFonts w:ascii="Arial" w:hAnsi="Arial" w:cs="Arial"/>
          <w:bCs/>
        </w:rPr>
        <w:t>e</w:t>
      </w:r>
      <w:r w:rsidR="00A00D7F">
        <w:rPr>
          <w:rFonts w:ascii="Arial" w:hAnsi="Arial" w:cs="Arial"/>
          <w:bCs/>
        </w:rPr>
        <w:t>se</w:t>
      </w:r>
      <w:r w:rsidR="000A79D5">
        <w:rPr>
          <w:rFonts w:ascii="Arial" w:hAnsi="Arial" w:cs="Arial"/>
          <w:bCs/>
        </w:rPr>
        <w:t xml:space="preserve"> </w:t>
      </w:r>
      <w:r w:rsidR="00FA0AA9">
        <w:rPr>
          <w:rFonts w:ascii="Arial" w:hAnsi="Arial" w:cs="Arial"/>
          <w:bCs/>
        </w:rPr>
        <w:t>qualification</w:t>
      </w:r>
      <w:r w:rsidR="00A00D7F">
        <w:rPr>
          <w:rFonts w:ascii="Arial" w:hAnsi="Arial" w:cs="Arial"/>
          <w:bCs/>
        </w:rPr>
        <w:t>s</w:t>
      </w:r>
      <w:r w:rsidR="0072148D">
        <w:rPr>
          <w:rFonts w:ascii="Arial" w:hAnsi="Arial" w:cs="Arial"/>
          <w:bCs/>
        </w:rPr>
        <w:t>:</w:t>
      </w:r>
      <w:r w:rsidRPr="001719F0">
        <w:rPr>
          <w:rFonts w:ascii="Arial" w:hAnsi="Arial" w:cs="Arial"/>
          <w:bCs/>
        </w:rPr>
        <w:t> </w:t>
      </w:r>
    </w:p>
    <w:p w14:paraId="30BD954E" w14:textId="6898BC09" w:rsidR="00DB0881" w:rsidRDefault="00DB0881" w:rsidP="001A1BC0">
      <w:pPr>
        <w:spacing w:line="276" w:lineRule="auto"/>
        <w:jc w:val="both"/>
        <w:rPr>
          <w:rFonts w:ascii="Arial" w:hAnsi="Arial" w:cs="Arial"/>
        </w:rPr>
      </w:pPr>
    </w:p>
    <w:tbl>
      <w:tblPr>
        <w:tblStyle w:val="TableGrid1"/>
        <w:tblW w:w="8926" w:type="dxa"/>
        <w:tblLook w:val="04A0" w:firstRow="1" w:lastRow="0" w:firstColumn="1" w:lastColumn="0" w:noHBand="0" w:noVBand="1"/>
      </w:tblPr>
      <w:tblGrid>
        <w:gridCol w:w="2972"/>
        <w:gridCol w:w="5954"/>
      </w:tblGrid>
      <w:tr w:rsidR="00DB0881" w:rsidRPr="00DB0881" w14:paraId="420E4D95" w14:textId="77777777" w:rsidTr="001A1BC0">
        <w:tc>
          <w:tcPr>
            <w:tcW w:w="2972" w:type="dxa"/>
          </w:tcPr>
          <w:p w14:paraId="07A99066" w14:textId="221CF93B" w:rsidR="00DB0881" w:rsidRPr="00DB0881" w:rsidRDefault="00DB0881" w:rsidP="00DB0881">
            <w:pPr>
              <w:spacing w:before="120" w:line="300" w:lineRule="exact"/>
              <w:jc w:val="both"/>
              <w:rPr>
                <w:rFonts w:ascii="Arial" w:hAnsi="Arial" w:cs="Arial"/>
                <w:bCs/>
              </w:rPr>
            </w:pPr>
            <w:r w:rsidRPr="00DB0881">
              <w:rPr>
                <w:rFonts w:ascii="Arial" w:hAnsi="Arial" w:cs="Arial"/>
                <w:b/>
                <w:bCs/>
              </w:rPr>
              <w:lastRenderedPageBreak/>
              <w:t xml:space="preserve">Assessment </w:t>
            </w:r>
            <w:r w:rsidR="001A1BC0">
              <w:rPr>
                <w:rFonts w:ascii="Arial" w:hAnsi="Arial" w:cs="Arial"/>
                <w:b/>
                <w:bCs/>
              </w:rPr>
              <w:t>m</w:t>
            </w:r>
            <w:r w:rsidRPr="00DB0881">
              <w:rPr>
                <w:rFonts w:ascii="Arial" w:hAnsi="Arial" w:cs="Arial"/>
                <w:b/>
                <w:bCs/>
              </w:rPr>
              <w:t xml:space="preserve">ethods </w:t>
            </w:r>
          </w:p>
        </w:tc>
        <w:tc>
          <w:tcPr>
            <w:tcW w:w="5954" w:type="dxa"/>
          </w:tcPr>
          <w:p w14:paraId="0F155FF1" w14:textId="33DD81A9" w:rsidR="00DB0881" w:rsidRPr="00DB0881" w:rsidRDefault="00DB0881" w:rsidP="00DB0881">
            <w:pPr>
              <w:spacing w:before="120" w:line="300" w:lineRule="exact"/>
              <w:jc w:val="both"/>
              <w:rPr>
                <w:rFonts w:ascii="Arial" w:hAnsi="Arial" w:cs="Arial"/>
                <w:bCs/>
              </w:rPr>
            </w:pPr>
            <w:r w:rsidRPr="00DB0881">
              <w:rPr>
                <w:rFonts w:ascii="Arial" w:hAnsi="Arial" w:cs="Arial"/>
                <w:b/>
                <w:bCs/>
              </w:rPr>
              <w:t xml:space="preserve">Examples and </w:t>
            </w:r>
            <w:r w:rsidR="001A1BC0">
              <w:rPr>
                <w:rFonts w:ascii="Arial" w:hAnsi="Arial" w:cs="Arial"/>
                <w:b/>
                <w:bCs/>
              </w:rPr>
              <w:t>qualification units</w:t>
            </w:r>
          </w:p>
        </w:tc>
      </w:tr>
      <w:tr w:rsidR="00676580" w:rsidRPr="00DB0881" w14:paraId="733EC2B3" w14:textId="77777777" w:rsidTr="001A1BC0">
        <w:tc>
          <w:tcPr>
            <w:tcW w:w="2972" w:type="dxa"/>
          </w:tcPr>
          <w:p w14:paraId="24B0F196" w14:textId="7F50D05D" w:rsidR="00676580" w:rsidRPr="00DB0881" w:rsidRDefault="00676580" w:rsidP="00DB0881">
            <w:pPr>
              <w:spacing w:before="120" w:line="300" w:lineRule="exact"/>
              <w:rPr>
                <w:rFonts w:ascii="Arial" w:hAnsi="Arial" w:cs="Arial"/>
              </w:rPr>
            </w:pPr>
            <w:r>
              <w:rPr>
                <w:rFonts w:ascii="Arial" w:hAnsi="Arial" w:cs="Arial"/>
              </w:rPr>
              <w:t>Observation</w:t>
            </w:r>
          </w:p>
        </w:tc>
        <w:tc>
          <w:tcPr>
            <w:tcW w:w="5954" w:type="dxa"/>
          </w:tcPr>
          <w:p w14:paraId="3330D3EC" w14:textId="4750805D" w:rsidR="002633D4" w:rsidRPr="008C5AA3" w:rsidRDefault="002633D4" w:rsidP="00ED6409">
            <w:pPr>
              <w:spacing w:before="120" w:line="300" w:lineRule="exact"/>
              <w:jc w:val="both"/>
              <w:rPr>
                <w:rFonts w:ascii="Arial" w:hAnsi="Arial" w:cs="Arial"/>
              </w:rPr>
            </w:pPr>
            <w:r>
              <w:rPr>
                <w:rFonts w:ascii="Arial" w:eastAsia="ProximaNova-Regular" w:hAnsi="Arial" w:cs="Arial"/>
              </w:rPr>
              <w:t>Direct observation of the learner meeting the performance requirements in the workplace</w:t>
            </w:r>
            <w:r w:rsidR="00346096">
              <w:rPr>
                <w:rFonts w:ascii="Arial" w:eastAsia="ProximaNova-Regular" w:hAnsi="Arial" w:cs="Arial"/>
              </w:rPr>
              <w:t xml:space="preserve"> or RWE.</w:t>
            </w:r>
          </w:p>
        </w:tc>
      </w:tr>
      <w:tr w:rsidR="001A1BC0" w:rsidRPr="00DB0881" w14:paraId="1B28B5C9" w14:textId="77777777" w:rsidTr="001A1BC0">
        <w:tc>
          <w:tcPr>
            <w:tcW w:w="2972" w:type="dxa"/>
          </w:tcPr>
          <w:p w14:paraId="0A3EAE53" w14:textId="77777777" w:rsidR="001A1BC0" w:rsidRPr="00DB0881" w:rsidRDefault="001A1BC0" w:rsidP="00DB0881">
            <w:pPr>
              <w:spacing w:before="120" w:line="300" w:lineRule="exact"/>
              <w:rPr>
                <w:rFonts w:ascii="Arial" w:hAnsi="Arial" w:cs="Arial"/>
              </w:rPr>
            </w:pPr>
            <w:r w:rsidRPr="00DB0881">
              <w:rPr>
                <w:rFonts w:ascii="Arial" w:hAnsi="Arial" w:cs="Arial"/>
              </w:rPr>
              <w:t>Evidence of prior achievement</w:t>
            </w:r>
          </w:p>
        </w:tc>
        <w:tc>
          <w:tcPr>
            <w:tcW w:w="5954" w:type="dxa"/>
          </w:tcPr>
          <w:p w14:paraId="48CDD31C" w14:textId="052D52D2" w:rsidR="00A52B34" w:rsidRPr="002243D5" w:rsidRDefault="006E55F8" w:rsidP="00DB0881">
            <w:pPr>
              <w:spacing w:line="276" w:lineRule="auto"/>
              <w:jc w:val="both"/>
              <w:rPr>
                <w:rFonts w:ascii="Arial" w:hAnsi="Arial" w:cs="Arial"/>
                <w:i/>
                <w:iCs/>
              </w:rPr>
            </w:pPr>
            <w:r w:rsidRPr="002243D5">
              <w:rPr>
                <w:rFonts w:ascii="Arial" w:eastAsia="ProximaNova-Regular" w:hAnsi="Arial" w:cs="Arial"/>
              </w:rPr>
              <w:t>Previous course/qualification assessment and certification should be made available.</w:t>
            </w:r>
            <w:r w:rsidR="001A1BC0" w:rsidRPr="002243D5">
              <w:rPr>
                <w:rFonts w:ascii="Arial" w:hAnsi="Arial" w:cs="Arial"/>
              </w:rPr>
              <w:t xml:space="preserve"> </w:t>
            </w:r>
          </w:p>
        </w:tc>
      </w:tr>
      <w:tr w:rsidR="001A1BC0" w:rsidRPr="00DB0881" w14:paraId="5353AA29" w14:textId="77777777" w:rsidTr="001A1BC0">
        <w:tc>
          <w:tcPr>
            <w:tcW w:w="2972" w:type="dxa"/>
          </w:tcPr>
          <w:p w14:paraId="03D2A6FB" w14:textId="5D118343" w:rsidR="001A1BC0" w:rsidRPr="00DB0881" w:rsidRDefault="0032192A" w:rsidP="00DB0881">
            <w:pPr>
              <w:spacing w:before="120" w:line="300" w:lineRule="exact"/>
              <w:jc w:val="both"/>
              <w:rPr>
                <w:rFonts w:ascii="Arial" w:hAnsi="Arial" w:cs="Arial"/>
              </w:rPr>
            </w:pPr>
            <w:r>
              <w:rPr>
                <w:rFonts w:ascii="Arial" w:hAnsi="Arial" w:cs="Arial"/>
              </w:rPr>
              <w:t>Questioning</w:t>
            </w:r>
          </w:p>
        </w:tc>
        <w:tc>
          <w:tcPr>
            <w:tcW w:w="5954" w:type="dxa"/>
          </w:tcPr>
          <w:p w14:paraId="54FA75BF" w14:textId="16E137CE" w:rsidR="0032192A" w:rsidRDefault="00753D44" w:rsidP="00DB0881">
            <w:pPr>
              <w:spacing w:line="276" w:lineRule="auto"/>
              <w:jc w:val="both"/>
              <w:rPr>
                <w:rFonts w:ascii="Arial" w:hAnsi="Arial" w:cs="Arial"/>
              </w:rPr>
            </w:pPr>
            <w:r>
              <w:rPr>
                <w:rFonts w:ascii="Arial" w:hAnsi="Arial" w:cs="Arial"/>
              </w:rPr>
              <w:t>This c</w:t>
            </w:r>
            <w:r w:rsidR="001A1BC0" w:rsidRPr="00DB0881">
              <w:rPr>
                <w:rFonts w:ascii="Arial" w:hAnsi="Arial" w:cs="Arial"/>
              </w:rPr>
              <w:t xml:space="preserve">an be used </w:t>
            </w:r>
            <w:r w:rsidR="0032192A">
              <w:rPr>
                <w:rFonts w:ascii="Arial" w:hAnsi="Arial" w:cs="Arial"/>
              </w:rPr>
              <w:t>to support</w:t>
            </w:r>
            <w:r w:rsidR="001A1BC0" w:rsidRPr="00DB0881">
              <w:rPr>
                <w:rFonts w:ascii="Arial" w:hAnsi="Arial" w:cs="Arial"/>
              </w:rPr>
              <w:t xml:space="preserve"> evidence of knowledge and understanding for all </w:t>
            </w:r>
            <w:r w:rsidR="0032192A">
              <w:rPr>
                <w:rFonts w:ascii="Arial" w:hAnsi="Arial" w:cs="Arial"/>
              </w:rPr>
              <w:t xml:space="preserve">units within </w:t>
            </w:r>
            <w:r w:rsidR="007533DB">
              <w:rPr>
                <w:rFonts w:ascii="Arial" w:hAnsi="Arial" w:cs="Arial"/>
              </w:rPr>
              <w:t>these</w:t>
            </w:r>
            <w:r w:rsidR="0032192A">
              <w:rPr>
                <w:rFonts w:ascii="Arial" w:hAnsi="Arial" w:cs="Arial"/>
              </w:rPr>
              <w:t xml:space="preserve"> qualification</w:t>
            </w:r>
            <w:r w:rsidR="007533DB">
              <w:rPr>
                <w:rFonts w:ascii="Arial" w:hAnsi="Arial" w:cs="Arial"/>
              </w:rPr>
              <w:t>s</w:t>
            </w:r>
            <w:r w:rsidR="001A1BC0" w:rsidRPr="00DB0881">
              <w:rPr>
                <w:rFonts w:ascii="Arial" w:hAnsi="Arial" w:cs="Arial"/>
              </w:rPr>
              <w:t xml:space="preserve">. </w:t>
            </w:r>
          </w:p>
          <w:p w14:paraId="6C3B52A9" w14:textId="77777777" w:rsidR="0032192A" w:rsidRDefault="0032192A" w:rsidP="0032192A">
            <w:pPr>
              <w:spacing w:line="276" w:lineRule="auto"/>
              <w:jc w:val="both"/>
              <w:rPr>
                <w:rFonts w:ascii="Arial" w:hAnsi="Arial" w:cs="Arial"/>
              </w:rPr>
            </w:pPr>
            <w:r w:rsidRPr="00DB0881">
              <w:rPr>
                <w:rFonts w:ascii="Arial" w:hAnsi="Arial" w:cs="Arial"/>
              </w:rPr>
              <w:t xml:space="preserve">Verbal questioning is useful to confirm knowledge and understanding where it is not apparent from performance, draw out knowledge and understanding during an observation, address gaps in knowledge and understanding, and to authenticate evidence by asking learners to explain part of the evidence and/or describe the process of producing it. </w:t>
            </w:r>
          </w:p>
          <w:p w14:paraId="4CB486F7" w14:textId="77777777" w:rsidR="0032192A" w:rsidRDefault="0032192A" w:rsidP="00DB0881">
            <w:pPr>
              <w:spacing w:line="276" w:lineRule="auto"/>
              <w:jc w:val="both"/>
              <w:rPr>
                <w:rFonts w:ascii="Arial" w:hAnsi="Arial" w:cs="Arial"/>
              </w:rPr>
            </w:pPr>
          </w:p>
          <w:p w14:paraId="435C9F2F" w14:textId="46A9A0A4" w:rsidR="00A52B34" w:rsidRPr="0094772A" w:rsidRDefault="001A1BC0" w:rsidP="00DB0881">
            <w:pPr>
              <w:spacing w:line="276" w:lineRule="auto"/>
              <w:jc w:val="both"/>
              <w:rPr>
                <w:rFonts w:ascii="Arial" w:hAnsi="Arial" w:cs="Arial"/>
              </w:rPr>
            </w:pPr>
            <w:r w:rsidRPr="00DB0881">
              <w:rPr>
                <w:rFonts w:ascii="Arial" w:hAnsi="Arial" w:cs="Arial"/>
              </w:rPr>
              <w:t>If carried out remotely using online methods in the form of a test or exam, then consideration should be given to the use of a remote invigilator for validation purposes.</w:t>
            </w:r>
            <w:r w:rsidR="00753D44" w:rsidRPr="00753D44">
              <w:rPr>
                <w:rFonts w:ascii="Arial" w:hAnsi="Arial" w:cs="Arial"/>
              </w:rPr>
              <w:t xml:space="preserve"> </w:t>
            </w:r>
            <w:r w:rsidRPr="00DB0881">
              <w:rPr>
                <w:rFonts w:ascii="Arial" w:hAnsi="Arial" w:cs="Arial"/>
              </w:rPr>
              <w:t xml:space="preserve">The Awarding Body should have guidance available for centres on remote assessment and invigilation. Questions could be </w:t>
            </w:r>
            <w:proofErr w:type="gramStart"/>
            <w:r w:rsidRPr="00DB0881">
              <w:rPr>
                <w:rFonts w:ascii="Arial" w:hAnsi="Arial" w:cs="Arial"/>
              </w:rPr>
              <w:t>online</w:t>
            </w:r>
            <w:proofErr w:type="gramEnd"/>
            <w:r w:rsidRPr="00DB0881">
              <w:rPr>
                <w:rFonts w:ascii="Arial" w:hAnsi="Arial" w:cs="Arial"/>
              </w:rPr>
              <w:t xml:space="preserve"> or </w:t>
            </w:r>
            <w:r w:rsidR="000B216C" w:rsidRPr="00DB0881">
              <w:rPr>
                <w:rFonts w:ascii="Arial" w:hAnsi="Arial" w:cs="Arial"/>
              </w:rPr>
              <w:t>paper based</w:t>
            </w:r>
            <w:r w:rsidRPr="00DB0881">
              <w:rPr>
                <w:rFonts w:ascii="Arial" w:hAnsi="Arial" w:cs="Arial"/>
              </w:rPr>
              <w:t>.</w:t>
            </w:r>
          </w:p>
        </w:tc>
      </w:tr>
      <w:tr w:rsidR="001A1BC0" w:rsidRPr="00DB0881" w14:paraId="686D12BB" w14:textId="77777777" w:rsidTr="001A1BC0">
        <w:tc>
          <w:tcPr>
            <w:tcW w:w="2972" w:type="dxa"/>
          </w:tcPr>
          <w:p w14:paraId="7948C7CE" w14:textId="579B83BC" w:rsidR="001A1BC0" w:rsidRPr="00DB0881" w:rsidRDefault="001A1BC0" w:rsidP="00DB0881">
            <w:pPr>
              <w:spacing w:before="120" w:line="300" w:lineRule="exact"/>
              <w:jc w:val="both"/>
              <w:rPr>
                <w:rFonts w:ascii="Arial" w:hAnsi="Arial" w:cs="Arial"/>
              </w:rPr>
            </w:pPr>
            <w:r w:rsidRPr="00DB0881">
              <w:rPr>
                <w:rFonts w:ascii="Arial" w:hAnsi="Arial" w:cs="Arial"/>
              </w:rPr>
              <w:t>Personal</w:t>
            </w:r>
            <w:r w:rsidR="005846F3">
              <w:rPr>
                <w:rFonts w:ascii="Arial" w:hAnsi="Arial" w:cs="Arial"/>
              </w:rPr>
              <w:t xml:space="preserve"> </w:t>
            </w:r>
            <w:r w:rsidRPr="00DB0881">
              <w:rPr>
                <w:rFonts w:ascii="Arial" w:hAnsi="Arial" w:cs="Arial"/>
              </w:rPr>
              <w:t>statements</w:t>
            </w:r>
            <w:r w:rsidR="001E3C36">
              <w:rPr>
                <w:rFonts w:ascii="Arial" w:hAnsi="Arial" w:cs="Arial"/>
              </w:rPr>
              <w:t xml:space="preserve"> and reflective accounts</w:t>
            </w:r>
          </w:p>
        </w:tc>
        <w:tc>
          <w:tcPr>
            <w:tcW w:w="5954" w:type="dxa"/>
          </w:tcPr>
          <w:p w14:paraId="782617D4" w14:textId="0419999E" w:rsidR="00A52B34" w:rsidRPr="005846F3" w:rsidRDefault="00233ED6" w:rsidP="00DB0881">
            <w:pPr>
              <w:spacing w:line="276" w:lineRule="auto"/>
              <w:jc w:val="both"/>
              <w:rPr>
                <w:rFonts w:ascii="Arial" w:hAnsi="Arial" w:cs="Arial"/>
              </w:rPr>
            </w:pPr>
            <w:r>
              <w:rPr>
                <w:rFonts w:ascii="Arial" w:hAnsi="Arial" w:cs="Arial"/>
              </w:rPr>
              <w:t>Th</w:t>
            </w:r>
            <w:r w:rsidR="0032192A">
              <w:rPr>
                <w:rFonts w:ascii="Arial" w:hAnsi="Arial" w:cs="Arial"/>
              </w:rPr>
              <w:t>ese</w:t>
            </w:r>
            <w:r w:rsidR="000B216C">
              <w:rPr>
                <w:rFonts w:ascii="Arial" w:hAnsi="Arial" w:cs="Arial"/>
              </w:rPr>
              <w:t xml:space="preserve"> </w:t>
            </w:r>
            <w:r>
              <w:rPr>
                <w:rFonts w:ascii="Arial" w:hAnsi="Arial" w:cs="Arial"/>
              </w:rPr>
              <w:t>c</w:t>
            </w:r>
            <w:r w:rsidR="001A1BC0" w:rsidRPr="00DB0881">
              <w:rPr>
                <w:rFonts w:ascii="Arial" w:hAnsi="Arial" w:cs="Arial"/>
              </w:rPr>
              <w:t xml:space="preserve">an be used as evidence of performance </w:t>
            </w:r>
            <w:r w:rsidR="00294285">
              <w:rPr>
                <w:rFonts w:ascii="Arial" w:hAnsi="Arial" w:cs="Arial"/>
              </w:rPr>
              <w:t>and knowledge</w:t>
            </w:r>
            <w:r w:rsidR="00630787">
              <w:rPr>
                <w:rFonts w:ascii="Arial" w:hAnsi="Arial" w:cs="Arial"/>
              </w:rPr>
              <w:t xml:space="preserve"> </w:t>
            </w:r>
            <w:r w:rsidR="001A1BC0" w:rsidRPr="00DB0881">
              <w:rPr>
                <w:rFonts w:ascii="Arial" w:hAnsi="Arial" w:cs="Arial"/>
              </w:rPr>
              <w:t xml:space="preserve">for all </w:t>
            </w:r>
            <w:r w:rsidR="0032192A">
              <w:rPr>
                <w:rFonts w:ascii="Arial" w:hAnsi="Arial" w:cs="Arial"/>
              </w:rPr>
              <w:t>units in th</w:t>
            </w:r>
            <w:r w:rsidR="007533DB">
              <w:rPr>
                <w:rFonts w:ascii="Arial" w:hAnsi="Arial" w:cs="Arial"/>
              </w:rPr>
              <w:t>e</w:t>
            </w:r>
            <w:r w:rsidR="0032192A">
              <w:rPr>
                <w:rFonts w:ascii="Arial" w:hAnsi="Arial" w:cs="Arial"/>
              </w:rPr>
              <w:t>s</w:t>
            </w:r>
            <w:r w:rsidR="007533DB">
              <w:rPr>
                <w:rFonts w:ascii="Arial" w:hAnsi="Arial" w:cs="Arial"/>
              </w:rPr>
              <w:t>e</w:t>
            </w:r>
            <w:r w:rsidR="0032192A">
              <w:rPr>
                <w:rFonts w:ascii="Arial" w:hAnsi="Arial" w:cs="Arial"/>
              </w:rPr>
              <w:t xml:space="preserve"> qualification</w:t>
            </w:r>
            <w:r w:rsidR="007533DB">
              <w:rPr>
                <w:rFonts w:ascii="Arial" w:hAnsi="Arial" w:cs="Arial"/>
              </w:rPr>
              <w:t>s</w:t>
            </w:r>
            <w:r w:rsidR="00753D44" w:rsidRPr="00753D44">
              <w:rPr>
                <w:rFonts w:ascii="Arial" w:hAnsi="Arial" w:cs="Arial"/>
              </w:rPr>
              <w:t>. E</w:t>
            </w:r>
            <w:r w:rsidR="001A1BC0" w:rsidRPr="00DB0881">
              <w:rPr>
                <w:rFonts w:ascii="Arial" w:hAnsi="Arial" w:cs="Arial"/>
              </w:rPr>
              <w:t>vidence of a learner’s activities and progress e</w:t>
            </w:r>
            <w:r w:rsidR="00B8692A">
              <w:rPr>
                <w:rFonts w:ascii="Arial" w:hAnsi="Arial" w:cs="Arial"/>
              </w:rPr>
              <w:t>.g.</w:t>
            </w:r>
            <w:r w:rsidR="001A1BC0" w:rsidRPr="00DB0881">
              <w:rPr>
                <w:rFonts w:ascii="Arial" w:hAnsi="Arial" w:cs="Arial"/>
              </w:rPr>
              <w:t xml:space="preserve"> in the form of a log</w:t>
            </w:r>
            <w:r w:rsidR="00753D44" w:rsidRPr="00753D44">
              <w:rPr>
                <w:rFonts w:ascii="Arial" w:hAnsi="Arial" w:cs="Arial"/>
              </w:rPr>
              <w:t xml:space="preserve"> or </w:t>
            </w:r>
            <w:r w:rsidR="001A1BC0" w:rsidRPr="00DB0881">
              <w:rPr>
                <w:rFonts w:ascii="Arial" w:hAnsi="Arial" w:cs="Arial"/>
              </w:rPr>
              <w:t>diary, or online blog</w:t>
            </w:r>
            <w:r w:rsidR="00753D44" w:rsidRPr="00753D44">
              <w:rPr>
                <w:rFonts w:ascii="Arial" w:hAnsi="Arial" w:cs="Arial"/>
              </w:rPr>
              <w:t xml:space="preserve"> or vlog</w:t>
            </w:r>
            <w:r w:rsidR="001A1BC0" w:rsidRPr="00DB0881">
              <w:rPr>
                <w:rFonts w:ascii="Arial" w:hAnsi="Arial" w:cs="Arial"/>
              </w:rPr>
              <w:t xml:space="preserve"> created and kept up to date by th</w:t>
            </w:r>
            <w:r w:rsidR="00753D44" w:rsidRPr="00753D44">
              <w:rPr>
                <w:rFonts w:ascii="Arial" w:hAnsi="Arial" w:cs="Arial"/>
              </w:rPr>
              <w:t>e learner</w:t>
            </w:r>
            <w:r w:rsidR="001A1BC0" w:rsidRPr="00DB0881">
              <w:rPr>
                <w:rFonts w:ascii="Arial" w:hAnsi="Arial" w:cs="Arial"/>
              </w:rPr>
              <w:t xml:space="preserve">, </w:t>
            </w:r>
            <w:r w:rsidR="00753D44" w:rsidRPr="00753D44">
              <w:rPr>
                <w:rFonts w:ascii="Arial" w:hAnsi="Arial" w:cs="Arial"/>
              </w:rPr>
              <w:t>can be of value and used</w:t>
            </w:r>
            <w:r w:rsidR="001A1BC0" w:rsidRPr="00DB0881">
              <w:rPr>
                <w:rFonts w:ascii="Arial" w:hAnsi="Arial" w:cs="Arial"/>
              </w:rPr>
              <w:t xml:space="preserve"> to support other evidence.</w:t>
            </w:r>
          </w:p>
        </w:tc>
      </w:tr>
      <w:tr w:rsidR="001A1BC0" w:rsidRPr="00DB0881" w14:paraId="6AD89500" w14:textId="77777777" w:rsidTr="001A1BC0">
        <w:tc>
          <w:tcPr>
            <w:tcW w:w="2972" w:type="dxa"/>
          </w:tcPr>
          <w:p w14:paraId="3B746D5F"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Presentations</w:t>
            </w:r>
          </w:p>
        </w:tc>
        <w:tc>
          <w:tcPr>
            <w:tcW w:w="5954" w:type="dxa"/>
          </w:tcPr>
          <w:p w14:paraId="06970647" w14:textId="77258F8D" w:rsidR="00EE344A" w:rsidRPr="00DB0881" w:rsidRDefault="00233ED6" w:rsidP="0094772A">
            <w:pPr>
              <w:spacing w:line="276" w:lineRule="auto"/>
              <w:contextualSpacing/>
              <w:jc w:val="both"/>
              <w:rPr>
                <w:rFonts w:ascii="Arial" w:hAnsi="Arial" w:cs="Arial"/>
              </w:rPr>
            </w:pPr>
            <w:r>
              <w:rPr>
                <w:rFonts w:ascii="Arial" w:hAnsi="Arial" w:cs="Arial"/>
              </w:rPr>
              <w:t>Th</w:t>
            </w:r>
            <w:r w:rsidR="0032192A">
              <w:rPr>
                <w:rFonts w:ascii="Arial" w:hAnsi="Arial" w:cs="Arial"/>
              </w:rPr>
              <w:t>ese are</w:t>
            </w:r>
            <w:r>
              <w:rPr>
                <w:rFonts w:ascii="Arial" w:hAnsi="Arial" w:cs="Arial"/>
              </w:rPr>
              <w:t xml:space="preserve"> s</w:t>
            </w:r>
            <w:r w:rsidR="001A1BC0" w:rsidRPr="00DB0881">
              <w:rPr>
                <w:rFonts w:ascii="Arial" w:hAnsi="Arial" w:cs="Arial"/>
              </w:rPr>
              <w:t>uitable for assessing the performance of some units in the qualification particularly where communication skills will be assessed at the same time</w:t>
            </w:r>
            <w:r w:rsidRPr="00233ED6">
              <w:rPr>
                <w:rFonts w:ascii="Arial" w:hAnsi="Arial" w:cs="Arial"/>
              </w:rPr>
              <w:t xml:space="preserve">. </w:t>
            </w:r>
          </w:p>
        </w:tc>
      </w:tr>
      <w:tr w:rsidR="001A1BC0" w:rsidRPr="00DB0881" w14:paraId="371EBC6C" w14:textId="77777777" w:rsidTr="001A1BC0">
        <w:tc>
          <w:tcPr>
            <w:tcW w:w="2972" w:type="dxa"/>
          </w:tcPr>
          <w:p w14:paraId="11D91E95"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Product evidence</w:t>
            </w:r>
          </w:p>
        </w:tc>
        <w:tc>
          <w:tcPr>
            <w:tcW w:w="5954" w:type="dxa"/>
          </w:tcPr>
          <w:p w14:paraId="4776E43C" w14:textId="26FBB4BB" w:rsidR="00A52B34" w:rsidRPr="00DB0881" w:rsidRDefault="001A1BC0" w:rsidP="0094772A">
            <w:pPr>
              <w:spacing w:line="276" w:lineRule="auto"/>
              <w:contextualSpacing/>
              <w:jc w:val="both"/>
              <w:rPr>
                <w:rFonts w:ascii="Arial" w:hAnsi="Arial" w:cs="Arial"/>
              </w:rPr>
            </w:pPr>
            <w:r w:rsidRPr="00DB0881">
              <w:rPr>
                <w:rFonts w:ascii="Arial" w:hAnsi="Arial" w:cs="Arial"/>
              </w:rPr>
              <w:t xml:space="preserve">Can be used for assessing performance where </w:t>
            </w:r>
            <w:proofErr w:type="gramStart"/>
            <w:r w:rsidRPr="00DB0881">
              <w:rPr>
                <w:rFonts w:ascii="Arial" w:hAnsi="Arial" w:cs="Arial"/>
              </w:rPr>
              <w:t>an end product</w:t>
            </w:r>
            <w:proofErr w:type="gramEnd"/>
            <w:r w:rsidRPr="00DB0881">
              <w:rPr>
                <w:rFonts w:ascii="Arial" w:hAnsi="Arial" w:cs="Arial"/>
              </w:rPr>
              <w:t xml:space="preserve"> is produced which can be assessed</w:t>
            </w:r>
            <w:r w:rsidR="00233ED6" w:rsidRPr="00456D9D">
              <w:rPr>
                <w:rFonts w:ascii="Arial" w:hAnsi="Arial" w:cs="Arial"/>
              </w:rPr>
              <w:t xml:space="preserve">. </w:t>
            </w:r>
          </w:p>
        </w:tc>
      </w:tr>
      <w:tr w:rsidR="001A1BC0" w:rsidRPr="00DB0881" w14:paraId="5209766D" w14:textId="77777777" w:rsidTr="001A1BC0">
        <w:tc>
          <w:tcPr>
            <w:tcW w:w="2972" w:type="dxa"/>
          </w:tcPr>
          <w:p w14:paraId="312F40EB" w14:textId="77777777" w:rsidR="001A1BC0" w:rsidRPr="00DB0881" w:rsidRDefault="001A1BC0" w:rsidP="00DB0881">
            <w:pPr>
              <w:spacing w:before="120" w:line="300" w:lineRule="exact"/>
              <w:jc w:val="both"/>
              <w:rPr>
                <w:rFonts w:ascii="Arial" w:hAnsi="Arial" w:cs="Arial"/>
              </w:rPr>
            </w:pPr>
            <w:r w:rsidRPr="00DB0881">
              <w:rPr>
                <w:rFonts w:ascii="Arial" w:hAnsi="Arial" w:cs="Arial"/>
              </w:rPr>
              <w:t>Professional discussion</w:t>
            </w:r>
          </w:p>
        </w:tc>
        <w:tc>
          <w:tcPr>
            <w:tcW w:w="5954" w:type="dxa"/>
          </w:tcPr>
          <w:p w14:paraId="5DFD1B34" w14:textId="25B40BEE" w:rsidR="00A52B34" w:rsidRPr="002243D5" w:rsidRDefault="001A1BC0" w:rsidP="0094772A">
            <w:pPr>
              <w:spacing w:line="276" w:lineRule="auto"/>
              <w:jc w:val="both"/>
              <w:rPr>
                <w:rFonts w:ascii="Arial" w:hAnsi="Arial" w:cs="Arial"/>
              </w:rPr>
            </w:pPr>
            <w:r w:rsidRPr="002243D5">
              <w:rPr>
                <w:rFonts w:ascii="Arial" w:hAnsi="Arial" w:cs="Arial"/>
              </w:rPr>
              <w:t xml:space="preserve">Can be used to support evidence of knowledge and understanding requirements for all </w:t>
            </w:r>
            <w:r w:rsidR="0032192A" w:rsidRPr="002243D5">
              <w:rPr>
                <w:rFonts w:ascii="Arial" w:hAnsi="Arial" w:cs="Arial"/>
              </w:rPr>
              <w:t>units in th</w:t>
            </w:r>
            <w:r w:rsidR="008F3CA2" w:rsidRPr="002243D5">
              <w:rPr>
                <w:rFonts w:ascii="Arial" w:hAnsi="Arial" w:cs="Arial"/>
              </w:rPr>
              <w:t>ese</w:t>
            </w:r>
            <w:r w:rsidR="0032192A" w:rsidRPr="002243D5">
              <w:rPr>
                <w:rFonts w:ascii="Arial" w:hAnsi="Arial" w:cs="Arial"/>
              </w:rPr>
              <w:t xml:space="preserve"> qualification</w:t>
            </w:r>
            <w:r w:rsidR="008F3CA2" w:rsidRPr="002243D5">
              <w:rPr>
                <w:rFonts w:ascii="Arial" w:hAnsi="Arial" w:cs="Arial"/>
              </w:rPr>
              <w:t>s</w:t>
            </w:r>
            <w:r w:rsidR="0032192A" w:rsidRPr="002243D5">
              <w:rPr>
                <w:rFonts w:ascii="Arial" w:hAnsi="Arial" w:cs="Arial"/>
              </w:rPr>
              <w:t>.</w:t>
            </w:r>
            <w:r w:rsidRPr="002243D5">
              <w:rPr>
                <w:rFonts w:ascii="Arial" w:hAnsi="Arial" w:cs="Arial"/>
              </w:rPr>
              <w:t xml:space="preserve"> As a planned 2-way discussion between the assessor and learner</w:t>
            </w:r>
            <w:r w:rsidR="00456D9D" w:rsidRPr="002243D5">
              <w:rPr>
                <w:rFonts w:ascii="Arial" w:hAnsi="Arial" w:cs="Arial"/>
              </w:rPr>
              <w:t>,</w:t>
            </w:r>
            <w:r w:rsidRPr="002243D5">
              <w:rPr>
                <w:rFonts w:ascii="Arial" w:hAnsi="Arial" w:cs="Arial"/>
              </w:rPr>
              <w:t xml:space="preserve"> this is particularly useful for assessing more complex knowledge and filling in gaps and for situations that are more nuanced</w:t>
            </w:r>
            <w:r w:rsidR="00456D9D" w:rsidRPr="002243D5">
              <w:rPr>
                <w:rFonts w:ascii="Arial" w:hAnsi="Arial" w:cs="Arial"/>
              </w:rPr>
              <w:t xml:space="preserve">. </w:t>
            </w:r>
          </w:p>
        </w:tc>
      </w:tr>
      <w:tr w:rsidR="001A1BC0" w:rsidRPr="00DB0881" w14:paraId="4FDC2AF0" w14:textId="77777777" w:rsidTr="001A1BC0">
        <w:tc>
          <w:tcPr>
            <w:tcW w:w="2972" w:type="dxa"/>
          </w:tcPr>
          <w:p w14:paraId="331A50A7" w14:textId="505F8967" w:rsidR="001A1BC0" w:rsidRPr="00DB0881" w:rsidRDefault="001A1BC0" w:rsidP="00DB0881">
            <w:pPr>
              <w:spacing w:before="120" w:line="300" w:lineRule="exact"/>
              <w:jc w:val="both"/>
              <w:rPr>
                <w:rFonts w:ascii="Arial" w:hAnsi="Arial" w:cs="Arial"/>
              </w:rPr>
            </w:pPr>
            <w:r w:rsidRPr="00DB0881">
              <w:rPr>
                <w:rFonts w:ascii="Arial" w:hAnsi="Arial" w:cs="Arial"/>
              </w:rPr>
              <w:t xml:space="preserve">Witness </w:t>
            </w:r>
            <w:bookmarkStart w:id="23" w:name="_Hlk161223654"/>
            <w:r w:rsidRPr="00DB0881">
              <w:rPr>
                <w:rFonts w:ascii="Arial" w:hAnsi="Arial" w:cs="Arial"/>
              </w:rPr>
              <w:t>testimonies</w:t>
            </w:r>
            <w:r w:rsidR="00456D9D">
              <w:rPr>
                <w:rFonts w:ascii="Arial" w:hAnsi="Arial" w:cs="Arial"/>
              </w:rPr>
              <w:t xml:space="preserve"> </w:t>
            </w:r>
            <w:bookmarkEnd w:id="23"/>
          </w:p>
        </w:tc>
        <w:tc>
          <w:tcPr>
            <w:tcW w:w="5954" w:type="dxa"/>
          </w:tcPr>
          <w:p w14:paraId="7AD1A655" w14:textId="2E54191B" w:rsidR="00A52B34" w:rsidRPr="002243D5" w:rsidRDefault="001A1BC0" w:rsidP="00ED6409">
            <w:pPr>
              <w:spacing w:line="276" w:lineRule="auto"/>
              <w:jc w:val="both"/>
              <w:rPr>
                <w:rFonts w:ascii="Arial" w:hAnsi="Arial" w:cs="Arial"/>
              </w:rPr>
            </w:pPr>
            <w:r w:rsidRPr="002243D5">
              <w:rPr>
                <w:rFonts w:ascii="Arial" w:hAnsi="Arial" w:cs="Arial"/>
              </w:rPr>
              <w:t xml:space="preserve">Can be used for all </w:t>
            </w:r>
            <w:r w:rsidR="0032192A" w:rsidRPr="002243D5">
              <w:rPr>
                <w:rFonts w:ascii="Arial" w:hAnsi="Arial" w:cs="Arial"/>
              </w:rPr>
              <w:t>units in th</w:t>
            </w:r>
            <w:r w:rsidR="00C7523F" w:rsidRPr="002243D5">
              <w:rPr>
                <w:rFonts w:ascii="Arial" w:hAnsi="Arial" w:cs="Arial"/>
              </w:rPr>
              <w:t>ese</w:t>
            </w:r>
            <w:r w:rsidR="0032192A" w:rsidRPr="002243D5">
              <w:rPr>
                <w:rFonts w:ascii="Arial" w:hAnsi="Arial" w:cs="Arial"/>
              </w:rPr>
              <w:t xml:space="preserve"> qualification</w:t>
            </w:r>
            <w:r w:rsidR="00C7523F" w:rsidRPr="002243D5">
              <w:rPr>
                <w:rFonts w:ascii="Arial" w:hAnsi="Arial" w:cs="Arial"/>
              </w:rPr>
              <w:t>s</w:t>
            </w:r>
            <w:r w:rsidRPr="002243D5">
              <w:rPr>
                <w:rFonts w:ascii="Arial" w:hAnsi="Arial" w:cs="Arial"/>
              </w:rPr>
              <w:t xml:space="preserve"> to validate performance evidence provided by learner</w:t>
            </w:r>
            <w:r w:rsidR="00456D9D" w:rsidRPr="002243D5">
              <w:rPr>
                <w:rFonts w:ascii="Arial" w:hAnsi="Arial" w:cs="Arial"/>
              </w:rPr>
              <w:t xml:space="preserve">. </w:t>
            </w:r>
          </w:p>
          <w:p w14:paraId="4E5DD7C0" w14:textId="43552DC4" w:rsidR="00A52B34" w:rsidRPr="002243D5" w:rsidRDefault="00A52B34" w:rsidP="00A52B34">
            <w:pPr>
              <w:spacing w:line="276" w:lineRule="auto"/>
              <w:jc w:val="both"/>
              <w:rPr>
                <w:rFonts w:ascii="Arial" w:hAnsi="Arial" w:cs="Arial"/>
              </w:rPr>
            </w:pPr>
          </w:p>
          <w:p w14:paraId="523D9686" w14:textId="3E5ECB32" w:rsidR="004E1827" w:rsidRPr="002243D5" w:rsidRDefault="004E1827" w:rsidP="00A52B34">
            <w:pPr>
              <w:spacing w:line="276" w:lineRule="auto"/>
              <w:jc w:val="both"/>
              <w:rPr>
                <w:rFonts w:ascii="Arial" w:hAnsi="Arial" w:cs="Arial"/>
              </w:rPr>
            </w:pPr>
            <w:r w:rsidRPr="002243D5">
              <w:rPr>
                <w:rFonts w:ascii="Arial" w:hAnsi="Arial" w:cs="Arial"/>
              </w:rPr>
              <w:t xml:space="preserve">Witness testimonies can </w:t>
            </w:r>
            <w:r w:rsidR="00DE0CB4" w:rsidRPr="002243D5">
              <w:rPr>
                <w:rFonts w:ascii="Arial" w:hAnsi="Arial" w:cs="Arial"/>
              </w:rPr>
              <w:t>include those carried out by</w:t>
            </w:r>
            <w:r w:rsidR="007F4704" w:rsidRPr="002243D5">
              <w:rPr>
                <w:rFonts w:ascii="Arial" w:hAnsi="Arial" w:cs="Arial"/>
              </w:rPr>
              <w:t xml:space="preserve"> lin</w:t>
            </w:r>
            <w:r w:rsidR="003E196D" w:rsidRPr="002243D5">
              <w:rPr>
                <w:rFonts w:ascii="Arial" w:hAnsi="Arial" w:cs="Arial"/>
              </w:rPr>
              <w:t>e</w:t>
            </w:r>
            <w:r w:rsidR="007F4704" w:rsidRPr="002243D5">
              <w:rPr>
                <w:rFonts w:ascii="Arial" w:hAnsi="Arial" w:cs="Arial"/>
              </w:rPr>
              <w:t xml:space="preserve"> managers,</w:t>
            </w:r>
            <w:r w:rsidR="00DE0CB4" w:rsidRPr="002243D5">
              <w:rPr>
                <w:rFonts w:ascii="Arial" w:hAnsi="Arial" w:cs="Arial"/>
              </w:rPr>
              <w:t xml:space="preserve"> experts,</w:t>
            </w:r>
            <w:r w:rsidR="002B243F" w:rsidRPr="002243D5">
              <w:rPr>
                <w:rFonts w:ascii="Arial" w:hAnsi="Arial" w:cs="Arial"/>
              </w:rPr>
              <w:t xml:space="preserve"> </w:t>
            </w:r>
            <w:proofErr w:type="gramStart"/>
            <w:r w:rsidR="002B243F" w:rsidRPr="002243D5">
              <w:rPr>
                <w:rFonts w:ascii="Arial" w:hAnsi="Arial" w:cs="Arial"/>
              </w:rPr>
              <w:t>peer</w:t>
            </w:r>
            <w:r w:rsidR="00DE0CB4" w:rsidRPr="002243D5">
              <w:rPr>
                <w:rFonts w:ascii="Arial" w:hAnsi="Arial" w:cs="Arial"/>
              </w:rPr>
              <w:t>s</w:t>
            </w:r>
            <w:proofErr w:type="gramEnd"/>
            <w:r w:rsidR="002B243F" w:rsidRPr="002243D5">
              <w:rPr>
                <w:rFonts w:ascii="Arial" w:hAnsi="Arial" w:cs="Arial"/>
              </w:rPr>
              <w:t xml:space="preserve"> and customer</w:t>
            </w:r>
            <w:r w:rsidR="00DE0CB4" w:rsidRPr="002243D5">
              <w:rPr>
                <w:rFonts w:ascii="Arial" w:hAnsi="Arial" w:cs="Arial"/>
              </w:rPr>
              <w:t>s</w:t>
            </w:r>
            <w:r w:rsidR="000B216C" w:rsidRPr="002243D5">
              <w:rPr>
                <w:rFonts w:ascii="Arial" w:hAnsi="Arial" w:cs="Arial"/>
              </w:rPr>
              <w:t>.</w:t>
            </w:r>
          </w:p>
          <w:p w14:paraId="1394D5D6" w14:textId="52F4BD4B" w:rsidR="001A1BC0" w:rsidRPr="002243D5" w:rsidRDefault="00A52B34" w:rsidP="00456D9D">
            <w:pPr>
              <w:spacing w:line="276" w:lineRule="auto"/>
              <w:jc w:val="both"/>
              <w:rPr>
                <w:rFonts w:ascii="Arial" w:hAnsi="Arial" w:cs="Arial"/>
              </w:rPr>
            </w:pPr>
            <w:r w:rsidRPr="002243D5">
              <w:rPr>
                <w:rFonts w:ascii="Arial" w:hAnsi="Arial" w:cs="Arial"/>
              </w:rPr>
              <w:t>S</w:t>
            </w:r>
            <w:r w:rsidR="001A1BC0" w:rsidRPr="002243D5">
              <w:rPr>
                <w:rFonts w:ascii="Arial" w:hAnsi="Arial" w:cs="Arial"/>
              </w:rPr>
              <w:t xml:space="preserve">ee section 2.1 of Overarching </w:t>
            </w:r>
            <w:r w:rsidR="00456D9D" w:rsidRPr="002243D5">
              <w:rPr>
                <w:rFonts w:ascii="Arial" w:hAnsi="Arial" w:cs="Arial"/>
              </w:rPr>
              <w:t>A</w:t>
            </w:r>
            <w:r w:rsidR="001A1BC0" w:rsidRPr="002243D5">
              <w:rPr>
                <w:rFonts w:ascii="Arial" w:hAnsi="Arial" w:cs="Arial"/>
              </w:rPr>
              <w:t xml:space="preserve">ssessment </w:t>
            </w:r>
            <w:r w:rsidR="00456D9D" w:rsidRPr="002243D5">
              <w:rPr>
                <w:rFonts w:ascii="Arial" w:hAnsi="Arial" w:cs="Arial"/>
              </w:rPr>
              <w:t>S</w:t>
            </w:r>
            <w:r w:rsidR="001A1BC0" w:rsidRPr="002243D5">
              <w:rPr>
                <w:rFonts w:ascii="Arial" w:hAnsi="Arial" w:cs="Arial"/>
              </w:rPr>
              <w:t>trategy regarding expert witness.</w:t>
            </w:r>
          </w:p>
        </w:tc>
      </w:tr>
    </w:tbl>
    <w:p w14:paraId="69772302" w14:textId="77777777" w:rsidR="00200894" w:rsidRDefault="00200894" w:rsidP="00A52B34">
      <w:pPr>
        <w:spacing w:after="120" w:line="300" w:lineRule="exact"/>
        <w:jc w:val="both"/>
        <w:rPr>
          <w:rFonts w:ascii="Arial" w:hAnsi="Arial" w:cs="Arial"/>
        </w:rPr>
      </w:pPr>
      <w:bookmarkStart w:id="24" w:name="_Hlk88474578"/>
    </w:p>
    <w:p w14:paraId="08B95852" w14:textId="0B7DF4F3" w:rsidR="00A52B34" w:rsidRDefault="00A52B34" w:rsidP="00A52B34">
      <w:pPr>
        <w:spacing w:after="120" w:line="300" w:lineRule="exact"/>
        <w:jc w:val="both"/>
        <w:rPr>
          <w:rFonts w:ascii="Arial" w:hAnsi="Arial" w:cs="Arial"/>
        </w:rPr>
      </w:pPr>
      <w:r w:rsidRPr="00440034">
        <w:rPr>
          <w:rFonts w:ascii="Arial" w:hAnsi="Arial" w:cs="Arial"/>
        </w:rPr>
        <w:lastRenderedPageBreak/>
        <w:t>It is recommended that learners undertaking</w:t>
      </w:r>
      <w:r w:rsidR="004614A4">
        <w:rPr>
          <w:rFonts w:ascii="Arial" w:hAnsi="Arial" w:cs="Arial"/>
        </w:rPr>
        <w:t xml:space="preserve"> the</w:t>
      </w:r>
      <w:r w:rsidR="00C7523F">
        <w:rPr>
          <w:rFonts w:ascii="Arial" w:hAnsi="Arial" w:cs="Arial"/>
        </w:rPr>
        <w:t>se qualifications</w:t>
      </w:r>
      <w:r w:rsidRPr="00440034">
        <w:rPr>
          <w:rFonts w:ascii="Arial" w:hAnsi="Arial" w:cs="Arial"/>
        </w:rPr>
        <w:t xml:space="preserve"> develop a portfolio of </w:t>
      </w:r>
      <w:r w:rsidRPr="00D30D9C">
        <w:rPr>
          <w:rFonts w:ascii="Arial" w:hAnsi="Arial" w:cs="Arial"/>
        </w:rPr>
        <w:t>work to evidence their competence</w:t>
      </w:r>
      <w:r w:rsidRPr="00440034">
        <w:rPr>
          <w:rFonts w:ascii="Arial" w:hAnsi="Arial" w:cs="Arial"/>
        </w:rPr>
        <w:t xml:space="preserve">. </w:t>
      </w:r>
      <w:r>
        <w:rPr>
          <w:rFonts w:ascii="Arial" w:hAnsi="Arial" w:cs="Arial"/>
        </w:rPr>
        <w:t xml:space="preserve">The portfolio may contain a variety of different types of evidence collected over time. </w:t>
      </w:r>
      <w:r w:rsidRPr="00440034">
        <w:rPr>
          <w:rFonts w:ascii="Arial" w:hAnsi="Arial" w:cs="Arial"/>
        </w:rPr>
        <w:t xml:space="preserve">This approach will allow </w:t>
      </w:r>
      <w:r>
        <w:rPr>
          <w:rFonts w:ascii="Arial" w:hAnsi="Arial" w:cs="Arial"/>
        </w:rPr>
        <w:t>learners</w:t>
      </w:r>
      <w:r w:rsidRPr="00440034">
        <w:rPr>
          <w:rFonts w:ascii="Arial" w:hAnsi="Arial" w:cs="Arial"/>
        </w:rPr>
        <w:t xml:space="preserve"> to collect evidence of achievement that </w:t>
      </w:r>
      <w:r w:rsidR="0032192A">
        <w:rPr>
          <w:rFonts w:ascii="Arial" w:hAnsi="Arial" w:cs="Arial"/>
        </w:rPr>
        <w:t>is</w:t>
      </w:r>
      <w:r w:rsidR="0032192A" w:rsidRPr="00440034">
        <w:rPr>
          <w:rFonts w:ascii="Arial" w:hAnsi="Arial" w:cs="Arial"/>
        </w:rPr>
        <w:t xml:space="preserve"> </w:t>
      </w:r>
      <w:r w:rsidRPr="00440034">
        <w:rPr>
          <w:rFonts w:ascii="Arial" w:hAnsi="Arial" w:cs="Arial"/>
        </w:rPr>
        <w:t>most appropriate to the</w:t>
      </w:r>
      <w:r>
        <w:rPr>
          <w:rFonts w:ascii="Arial" w:hAnsi="Arial" w:cs="Arial"/>
        </w:rPr>
        <w:t xml:space="preserve">ir job role and organisation as well as the </w:t>
      </w:r>
      <w:r w:rsidRPr="00440034">
        <w:rPr>
          <w:rFonts w:ascii="Arial" w:hAnsi="Arial" w:cs="Arial"/>
        </w:rPr>
        <w:t xml:space="preserve">qualification being </w:t>
      </w:r>
      <w:r>
        <w:rPr>
          <w:rFonts w:ascii="Arial" w:hAnsi="Arial" w:cs="Arial"/>
        </w:rPr>
        <w:t>undertaken.</w:t>
      </w:r>
      <w:bookmarkStart w:id="25" w:name="_Hlk88474618"/>
      <w:bookmarkEnd w:id="24"/>
      <w:r w:rsidR="00676580" w:rsidRPr="00676580">
        <w:rPr>
          <w:rFonts w:ascii="Arial" w:hAnsi="Arial" w:cs="Arial"/>
        </w:rPr>
        <w:t xml:space="preserve"> </w:t>
      </w:r>
      <w:r w:rsidR="00B31C6E">
        <w:rPr>
          <w:rFonts w:ascii="Arial" w:hAnsi="Arial" w:cs="Arial"/>
        </w:rPr>
        <w:t>Learners</w:t>
      </w:r>
      <w:r w:rsidR="00676580" w:rsidRPr="00DB3290">
        <w:rPr>
          <w:rFonts w:ascii="Arial" w:hAnsi="Arial" w:cs="Arial"/>
        </w:rPr>
        <w:t xml:space="preserve"> may generate evidence towards a unit without undertaking a formal assessment task. Such naturally-occurring evidence may arise from their day–to-day learning and is perfectly acceptable but it must be clearly identified and recorded so that it also may go through the internal verification process.</w:t>
      </w:r>
    </w:p>
    <w:bookmarkEnd w:id="25"/>
    <w:p w14:paraId="5D91329A" w14:textId="124A1175" w:rsidR="00346096" w:rsidRDefault="00346096">
      <w:pPr>
        <w:rPr>
          <w:rFonts w:ascii="Arial" w:hAnsi="Arial" w:cs="Arial"/>
        </w:rPr>
      </w:pPr>
      <w:r>
        <w:rPr>
          <w:rFonts w:ascii="Arial" w:hAnsi="Arial" w:cs="Arial"/>
        </w:rPr>
        <w:br w:type="page"/>
      </w:r>
    </w:p>
    <w:p w14:paraId="1B187A3C" w14:textId="77777777" w:rsidR="00346096" w:rsidRDefault="00346096" w:rsidP="00346096">
      <w:pPr>
        <w:spacing w:before="7" w:line="140" w:lineRule="exact"/>
        <w:rPr>
          <w:sz w:val="14"/>
          <w:szCs w:val="14"/>
        </w:rPr>
      </w:pPr>
    </w:p>
    <w:p w14:paraId="1516096B" w14:textId="0161ACBC" w:rsidR="00346096" w:rsidRDefault="00346096" w:rsidP="00346096">
      <w:pPr>
        <w:spacing w:before="13"/>
        <w:ind w:left="228"/>
        <w:jc w:val="right"/>
        <w:rPr>
          <w:rFonts w:ascii="Arial" w:eastAsia="Arial" w:hAnsi="Arial" w:cs="Arial"/>
          <w:sz w:val="28"/>
          <w:szCs w:val="28"/>
        </w:rPr>
      </w:pPr>
      <w:r>
        <w:rPr>
          <w:rFonts w:ascii="Arial" w:eastAsia="Arial" w:hAnsi="Arial" w:cs="Arial"/>
          <w:b/>
          <w:spacing w:val="-4"/>
          <w:sz w:val="28"/>
          <w:szCs w:val="28"/>
        </w:rPr>
        <w:t>A</w:t>
      </w:r>
      <w:r>
        <w:rPr>
          <w:rFonts w:ascii="Arial" w:eastAsia="Arial" w:hAnsi="Arial" w:cs="Arial"/>
          <w:b/>
          <w:spacing w:val="1"/>
          <w:sz w:val="28"/>
          <w:szCs w:val="28"/>
        </w:rPr>
        <w:t>n</w:t>
      </w:r>
      <w:r>
        <w:rPr>
          <w:rFonts w:ascii="Arial" w:eastAsia="Arial" w:hAnsi="Arial" w:cs="Arial"/>
          <w:b/>
          <w:spacing w:val="-1"/>
          <w:sz w:val="28"/>
          <w:szCs w:val="28"/>
        </w:rPr>
        <w:t>ne</w:t>
      </w:r>
      <w:r>
        <w:rPr>
          <w:rFonts w:ascii="Arial" w:eastAsia="Arial" w:hAnsi="Arial" w:cs="Arial"/>
          <w:b/>
          <w:sz w:val="28"/>
          <w:szCs w:val="28"/>
        </w:rPr>
        <w:t>x</w:t>
      </w:r>
      <w:r>
        <w:rPr>
          <w:rFonts w:ascii="Arial" w:eastAsia="Arial" w:hAnsi="Arial" w:cs="Arial"/>
          <w:b/>
          <w:spacing w:val="1"/>
          <w:sz w:val="28"/>
          <w:szCs w:val="28"/>
        </w:rPr>
        <w:t xml:space="preserve"> </w:t>
      </w:r>
      <w:r>
        <w:rPr>
          <w:rFonts w:ascii="Arial" w:eastAsia="Arial" w:hAnsi="Arial" w:cs="Arial"/>
          <w:b/>
          <w:sz w:val="28"/>
          <w:szCs w:val="28"/>
        </w:rPr>
        <w:t>A</w:t>
      </w:r>
    </w:p>
    <w:p w14:paraId="09741B80" w14:textId="77777777" w:rsidR="00346096" w:rsidRDefault="00346096" w:rsidP="00346096">
      <w:pPr>
        <w:spacing w:before="2" w:line="160" w:lineRule="exact"/>
        <w:rPr>
          <w:sz w:val="16"/>
          <w:szCs w:val="16"/>
        </w:rPr>
      </w:pPr>
    </w:p>
    <w:p w14:paraId="7B4DAC97" w14:textId="77777777" w:rsidR="00346096" w:rsidRDefault="00346096" w:rsidP="00C2642D">
      <w:pPr>
        <w:pStyle w:val="Heading1"/>
        <w:rPr>
          <w:rFonts w:eastAsia="Arial"/>
        </w:rPr>
      </w:pPr>
      <w:r>
        <w:rPr>
          <w:rFonts w:eastAsia="Arial"/>
        </w:rPr>
        <w:t>Criteria</w:t>
      </w:r>
      <w:r>
        <w:rPr>
          <w:rFonts w:eastAsia="Arial"/>
          <w:spacing w:val="-11"/>
        </w:rPr>
        <w:t xml:space="preserve"> </w:t>
      </w:r>
      <w:r>
        <w:rPr>
          <w:rFonts w:eastAsia="Arial"/>
        </w:rPr>
        <w:t>for</w:t>
      </w:r>
      <w:r>
        <w:rPr>
          <w:rFonts w:eastAsia="Arial"/>
          <w:spacing w:val="-4"/>
        </w:rPr>
        <w:t xml:space="preserve"> </w:t>
      </w:r>
      <w:r>
        <w:rPr>
          <w:rFonts w:eastAsia="Arial"/>
        </w:rPr>
        <w:t>Rea</w:t>
      </w:r>
      <w:r>
        <w:rPr>
          <w:rFonts w:eastAsia="Arial"/>
          <w:spacing w:val="2"/>
        </w:rPr>
        <w:t>l</w:t>
      </w:r>
      <w:r>
        <w:rPr>
          <w:rFonts w:eastAsia="Arial"/>
        </w:rPr>
        <w:t>istic</w:t>
      </w:r>
      <w:r>
        <w:rPr>
          <w:rFonts w:eastAsia="Arial"/>
          <w:spacing w:val="-13"/>
        </w:rPr>
        <w:t xml:space="preserve"> </w:t>
      </w:r>
      <w:r>
        <w:rPr>
          <w:rFonts w:eastAsia="Arial"/>
        </w:rPr>
        <w:t>Work</w:t>
      </w:r>
      <w:r>
        <w:rPr>
          <w:rFonts w:eastAsia="Arial"/>
          <w:spacing w:val="3"/>
        </w:rPr>
        <w:t>i</w:t>
      </w:r>
      <w:r>
        <w:rPr>
          <w:rFonts w:eastAsia="Arial"/>
        </w:rPr>
        <w:t>ng</w:t>
      </w:r>
      <w:r>
        <w:rPr>
          <w:rFonts w:eastAsia="Arial"/>
          <w:spacing w:val="-13"/>
        </w:rPr>
        <w:t xml:space="preserve"> </w:t>
      </w:r>
      <w:r>
        <w:rPr>
          <w:rFonts w:eastAsia="Arial"/>
          <w:spacing w:val="3"/>
        </w:rPr>
        <w:t>E</w:t>
      </w:r>
      <w:r>
        <w:rPr>
          <w:rFonts w:eastAsia="Arial"/>
          <w:spacing w:val="4"/>
        </w:rPr>
        <w:t>n</w:t>
      </w:r>
      <w:r>
        <w:rPr>
          <w:rFonts w:eastAsia="Arial"/>
          <w:spacing w:val="-5"/>
        </w:rPr>
        <w:t>v</w:t>
      </w:r>
      <w:r>
        <w:rPr>
          <w:rFonts w:eastAsia="Arial"/>
        </w:rPr>
        <w:t>iro</w:t>
      </w:r>
      <w:r>
        <w:rPr>
          <w:rFonts w:eastAsia="Arial"/>
          <w:spacing w:val="2"/>
        </w:rPr>
        <w:t>n</w:t>
      </w:r>
      <w:r>
        <w:rPr>
          <w:rFonts w:eastAsia="Arial"/>
          <w:spacing w:val="-1"/>
        </w:rPr>
        <w:t>m</w:t>
      </w:r>
      <w:r>
        <w:rPr>
          <w:rFonts w:eastAsia="Arial"/>
          <w:spacing w:val="2"/>
        </w:rPr>
        <w:t>e</w:t>
      </w:r>
      <w:r>
        <w:rPr>
          <w:rFonts w:eastAsia="Arial"/>
          <w:spacing w:val="-1"/>
        </w:rPr>
        <w:t>n</w:t>
      </w:r>
      <w:r>
        <w:rPr>
          <w:rFonts w:eastAsia="Arial"/>
        </w:rPr>
        <w:t>ts</w:t>
      </w:r>
    </w:p>
    <w:p w14:paraId="6DE3211A" w14:textId="77777777" w:rsidR="00346096" w:rsidRDefault="00346096" w:rsidP="00346096">
      <w:pPr>
        <w:spacing w:before="9" w:line="160" w:lineRule="exact"/>
        <w:rPr>
          <w:sz w:val="16"/>
          <w:szCs w:val="16"/>
        </w:rPr>
      </w:pPr>
    </w:p>
    <w:p w14:paraId="3D79D336" w14:textId="77777777" w:rsidR="00346096" w:rsidRDefault="00346096" w:rsidP="00346096">
      <w:pPr>
        <w:spacing w:line="200" w:lineRule="exact"/>
      </w:pPr>
    </w:p>
    <w:p w14:paraId="05A8A6B2" w14:textId="741C9678" w:rsidR="00346096" w:rsidRDefault="00346096" w:rsidP="00346096">
      <w:pPr>
        <w:ind w:right="1127"/>
        <w:rPr>
          <w:rFonts w:ascii="Arial" w:eastAsia="Arial" w:hAnsi="Arial" w:cs="Arial"/>
        </w:rPr>
      </w:pP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esse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ia</w:t>
      </w:r>
      <w:r>
        <w:rPr>
          <w:rFonts w:ascii="Arial" w:eastAsia="Arial" w:hAnsi="Arial" w:cs="Arial"/>
        </w:rPr>
        <w:t>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2"/>
        </w:rPr>
        <w:t>r</w:t>
      </w:r>
      <w:r>
        <w:rPr>
          <w:rFonts w:ascii="Arial" w:eastAsia="Arial" w:hAnsi="Arial" w:cs="Arial"/>
          <w:spacing w:val="2"/>
        </w:rPr>
        <w:t>g</w:t>
      </w:r>
      <w:r>
        <w:rPr>
          <w:rFonts w:ascii="Arial" w:eastAsia="Arial" w:hAnsi="Arial" w:cs="Arial"/>
          <w:spacing w:val="-1"/>
        </w:rPr>
        <w:t>ani</w:t>
      </w:r>
      <w:r>
        <w:rPr>
          <w:rFonts w:ascii="Arial" w:eastAsia="Arial" w:hAnsi="Arial" w:cs="Arial"/>
          <w:spacing w:val="-3"/>
        </w:rPr>
        <w:t>s</w:t>
      </w:r>
      <w:r>
        <w:rPr>
          <w:rFonts w:ascii="Arial" w:eastAsia="Arial" w:hAnsi="Arial" w:cs="Arial"/>
        </w:rPr>
        <w:t>a</w:t>
      </w:r>
      <w:r>
        <w:rPr>
          <w:rFonts w:ascii="Arial" w:eastAsia="Arial" w:hAnsi="Arial" w:cs="Arial"/>
          <w:spacing w:val="1"/>
        </w:rPr>
        <w:t>t</w:t>
      </w:r>
      <w:r>
        <w:rPr>
          <w:rFonts w:ascii="Arial" w:eastAsia="Arial" w:hAnsi="Arial" w:cs="Arial"/>
          <w:spacing w:val="-1"/>
        </w:rPr>
        <w:t>ion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ope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Realis</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8"/>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En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spacing w:val="-1"/>
        </w:rPr>
        <w:t>on</w:t>
      </w:r>
      <w:r>
        <w:rPr>
          <w:rFonts w:ascii="Arial" w:eastAsia="Arial" w:hAnsi="Arial" w:cs="Arial"/>
          <w:spacing w:val="1"/>
        </w:rPr>
        <w:t>m</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6"/>
        </w:rPr>
        <w:t>R</w:t>
      </w:r>
      <w:r>
        <w:rPr>
          <w:rFonts w:ascii="Arial" w:eastAsia="Arial" w:hAnsi="Arial" w:cs="Arial"/>
          <w:spacing w:val="8"/>
        </w:rPr>
        <w:t>W</w:t>
      </w:r>
      <w:r>
        <w:rPr>
          <w:rFonts w:ascii="Arial" w:eastAsia="Arial" w:hAnsi="Arial" w:cs="Arial"/>
          <w:spacing w:val="-3"/>
        </w:rPr>
        <w:t>E</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ensu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it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ects</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u</w:t>
      </w:r>
      <w:r>
        <w:rPr>
          <w:rFonts w:ascii="Arial" w:eastAsia="Arial" w:hAnsi="Arial" w:cs="Arial"/>
          <w:spacing w:val="1"/>
        </w:rPr>
        <w:t>rr</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3"/>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eal</w:t>
      </w:r>
      <w:r>
        <w:rPr>
          <w:rFonts w:ascii="Arial" w:eastAsia="Arial" w:hAnsi="Arial" w:cs="Arial"/>
          <w:spacing w:val="-4"/>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4"/>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2"/>
        </w:rPr>
        <w:t>s</w:t>
      </w:r>
      <w:r>
        <w:rPr>
          <w:rFonts w:ascii="Arial" w:eastAsia="Arial" w:hAnsi="Arial" w:cs="Arial"/>
        </w:rPr>
        <w:t>.</w:t>
      </w:r>
      <w:r>
        <w:rPr>
          <w:rFonts w:ascii="Arial" w:eastAsia="Arial" w:hAnsi="Arial" w:cs="Arial"/>
          <w:spacing w:val="3"/>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doing</w:t>
      </w:r>
      <w:r>
        <w:rPr>
          <w:rFonts w:ascii="Arial" w:eastAsia="Arial" w:hAnsi="Arial" w:cs="Arial"/>
          <w:spacing w:val="1"/>
        </w:rPr>
        <w:t xml:space="preserve"> </w:t>
      </w:r>
      <w:r>
        <w:rPr>
          <w:rFonts w:ascii="Arial" w:eastAsia="Arial" w:hAnsi="Arial" w:cs="Arial"/>
          <w:spacing w:val="-2"/>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plo</w:t>
      </w:r>
      <w:r>
        <w:rPr>
          <w:rFonts w:ascii="Arial" w:eastAsia="Arial" w:hAnsi="Arial" w:cs="Arial"/>
          <w:spacing w:val="-3"/>
        </w:rPr>
        <w:t>y</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rPr>
        <w:t>ident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1"/>
        </w:rPr>
        <w:t>co</w:t>
      </w:r>
      <w:r>
        <w:rPr>
          <w:rFonts w:ascii="Arial" w:eastAsia="Arial" w:hAnsi="Arial" w:cs="Arial"/>
          <w:spacing w:val="1"/>
        </w:rPr>
        <w:t>m</w:t>
      </w:r>
      <w:r>
        <w:rPr>
          <w:rFonts w:ascii="Arial" w:eastAsia="Arial" w:hAnsi="Arial" w:cs="Arial"/>
          <w:spacing w:val="-1"/>
        </w:rPr>
        <w:t>pe</w:t>
      </w:r>
      <w:r>
        <w:rPr>
          <w:rFonts w:ascii="Arial" w:eastAsia="Arial" w:hAnsi="Arial" w:cs="Arial"/>
          <w:spacing w:val="1"/>
        </w:rPr>
        <w:t>t</w:t>
      </w:r>
      <w:r>
        <w:rPr>
          <w:rFonts w:ascii="Arial" w:eastAsia="Arial" w:hAnsi="Arial" w:cs="Arial"/>
          <w:spacing w:val="-1"/>
        </w:rPr>
        <w:t>e</w:t>
      </w:r>
      <w:r>
        <w:rPr>
          <w:rFonts w:ascii="Arial" w:eastAsia="Arial" w:hAnsi="Arial" w:cs="Arial"/>
          <w:spacing w:val="-3"/>
        </w:rPr>
        <w:t>n</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achie</w:t>
      </w:r>
      <w:r>
        <w:rPr>
          <w:rFonts w:ascii="Arial" w:eastAsia="Arial" w:hAnsi="Arial" w:cs="Arial"/>
          <w:spacing w:val="-3"/>
        </w:rPr>
        <w:t>v</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proofErr w:type="gramStart"/>
      <w:r>
        <w:rPr>
          <w:rFonts w:ascii="Arial" w:eastAsia="Arial" w:hAnsi="Arial" w:cs="Arial"/>
          <w:spacing w:val="-1"/>
        </w:rPr>
        <w:t>a</w:t>
      </w:r>
      <w:proofErr w:type="gramEnd"/>
      <w:r>
        <w:rPr>
          <w:rFonts w:ascii="Arial" w:eastAsia="Arial" w:hAnsi="Arial" w:cs="Arial"/>
          <w:spacing w:val="1"/>
        </w:rPr>
        <w:t xml:space="preserve"> </w:t>
      </w:r>
      <w:r>
        <w:rPr>
          <w:rFonts w:ascii="Arial" w:eastAsia="Arial" w:hAnsi="Arial" w:cs="Arial"/>
          <w:spacing w:val="-6"/>
        </w:rPr>
        <w:t>R</w:t>
      </w:r>
      <w:r>
        <w:rPr>
          <w:rFonts w:ascii="Arial" w:eastAsia="Arial" w:hAnsi="Arial" w:cs="Arial"/>
          <w:spacing w:val="8"/>
        </w:rPr>
        <w:t>W</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con</w:t>
      </w:r>
      <w:r>
        <w:rPr>
          <w:rFonts w:ascii="Arial" w:eastAsia="Arial" w:hAnsi="Arial" w:cs="Arial"/>
          <w:spacing w:val="1"/>
        </w:rPr>
        <w:t>t</w:t>
      </w:r>
      <w:r>
        <w:rPr>
          <w:rFonts w:ascii="Arial" w:eastAsia="Arial" w:hAnsi="Arial" w:cs="Arial"/>
          <w:spacing w:val="-1"/>
        </w:rPr>
        <w:t>inue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in</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spacing w:val="-1"/>
        </w:rPr>
        <w:t>plo</w:t>
      </w:r>
      <w:r>
        <w:rPr>
          <w:rFonts w:ascii="Arial" w:eastAsia="Arial" w:hAnsi="Arial" w:cs="Arial"/>
          <w:spacing w:val="-3"/>
        </w:rPr>
        <w:t>y</w:t>
      </w:r>
      <w:r>
        <w:rPr>
          <w:rFonts w:ascii="Arial" w:eastAsia="Arial" w:hAnsi="Arial" w:cs="Arial"/>
          <w:spacing w:val="1"/>
        </w:rPr>
        <w:t>m</w:t>
      </w:r>
      <w:r>
        <w:rPr>
          <w:rFonts w:ascii="Arial" w:eastAsia="Arial" w:hAnsi="Arial" w:cs="Arial"/>
          <w:spacing w:val="-1"/>
        </w:rPr>
        <w:t>en</w:t>
      </w:r>
      <w:r>
        <w:rPr>
          <w:rFonts w:ascii="Arial" w:eastAsia="Arial" w:hAnsi="Arial" w:cs="Arial"/>
          <w:spacing w:val="1"/>
        </w:rPr>
        <w:t>t</w:t>
      </w:r>
      <w:r>
        <w:rPr>
          <w:rFonts w:ascii="Arial" w:eastAsia="Arial" w:hAnsi="Arial" w:cs="Arial"/>
        </w:rPr>
        <w:t>.</w:t>
      </w:r>
      <w:r>
        <w:rPr>
          <w:rFonts w:ascii="Arial" w:eastAsia="Arial" w:hAnsi="Arial" w:cs="Arial"/>
          <w:spacing w:val="1"/>
        </w:rPr>
        <w:t xml:space="preserve"> </w:t>
      </w:r>
      <w:r>
        <w:rPr>
          <w:rFonts w:ascii="Arial" w:eastAsia="Arial" w:hAnsi="Arial" w:cs="Arial"/>
          <w:spacing w:val="-6"/>
        </w:rPr>
        <w:t>R</w:t>
      </w:r>
      <w:r>
        <w:rPr>
          <w:rFonts w:ascii="Arial" w:eastAsia="Arial" w:hAnsi="Arial" w:cs="Arial"/>
          <w:spacing w:val="8"/>
        </w:rPr>
        <w:t>W</w:t>
      </w:r>
      <w:r>
        <w:rPr>
          <w:rFonts w:ascii="Arial" w:eastAsia="Arial" w:hAnsi="Arial" w:cs="Arial"/>
          <w:spacing w:val="-6"/>
        </w:rPr>
        <w:t>E</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ca</w:t>
      </w:r>
      <w:r>
        <w:rPr>
          <w:rFonts w:ascii="Arial" w:eastAsia="Arial" w:hAnsi="Arial" w:cs="Arial"/>
        </w:rPr>
        <w:t>n</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ff</w:t>
      </w:r>
      <w:r>
        <w:rPr>
          <w:rFonts w:ascii="Arial" w:eastAsia="Arial" w:hAnsi="Arial" w:cs="Arial"/>
          <w:spacing w:val="-3"/>
        </w:rPr>
        <w:t>e</w:t>
      </w:r>
      <w:r>
        <w:rPr>
          <w:rFonts w:ascii="Arial" w:eastAsia="Arial" w:hAnsi="Arial" w:cs="Arial"/>
        </w:rPr>
        <w:t>r</w:t>
      </w:r>
      <w:r>
        <w:rPr>
          <w:rFonts w:ascii="Arial" w:eastAsia="Arial" w:hAnsi="Arial" w:cs="Arial"/>
          <w:spacing w:val="1"/>
        </w:rPr>
        <w:t xml:space="preserve"> m</w:t>
      </w:r>
      <w:r>
        <w:rPr>
          <w:rFonts w:ascii="Arial" w:eastAsia="Arial" w:hAnsi="Arial" w:cs="Arial"/>
          <w:spacing w:val="-1"/>
        </w:rPr>
        <w:t xml:space="preserve">any </w:t>
      </w:r>
      <w:r>
        <w:rPr>
          <w:rFonts w:ascii="Arial" w:eastAsia="Arial" w:hAnsi="Arial" w:cs="Arial"/>
        </w:rPr>
        <w:t>oppo</w:t>
      </w:r>
      <w:r>
        <w:rPr>
          <w:rFonts w:ascii="Arial" w:eastAsia="Arial" w:hAnsi="Arial" w:cs="Arial"/>
          <w:spacing w:val="1"/>
        </w:rPr>
        <w:t>rt</w:t>
      </w:r>
      <w:r>
        <w:rPr>
          <w:rFonts w:ascii="Arial" w:eastAsia="Arial" w:hAnsi="Arial" w:cs="Arial"/>
        </w:rPr>
        <w:t>uni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m</w:t>
      </w:r>
      <w:r>
        <w:rPr>
          <w:rFonts w:ascii="Arial" w:eastAsia="Arial" w:hAnsi="Arial" w:cs="Arial"/>
        </w:rPr>
        <w:t>plo</w:t>
      </w:r>
      <w:r>
        <w:rPr>
          <w:rFonts w:ascii="Arial" w:eastAsia="Arial" w:hAnsi="Arial" w:cs="Arial"/>
          <w:spacing w:val="-3"/>
        </w:rPr>
        <w:t>y</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indi</w:t>
      </w:r>
      <w:r>
        <w:rPr>
          <w:rFonts w:ascii="Arial" w:eastAsia="Arial" w:hAnsi="Arial" w:cs="Arial"/>
          <w:spacing w:val="-3"/>
        </w:rPr>
        <w:t>v</w:t>
      </w:r>
      <w:r>
        <w:rPr>
          <w:rFonts w:ascii="Arial" w:eastAsia="Arial" w:hAnsi="Arial" w:cs="Arial"/>
          <w:spacing w:val="-1"/>
        </w:rPr>
        <w:t>i</w:t>
      </w:r>
      <w:r>
        <w:rPr>
          <w:rFonts w:ascii="Arial" w:eastAsia="Arial" w:hAnsi="Arial" w:cs="Arial"/>
        </w:rPr>
        <w:t>duals</w:t>
      </w:r>
      <w:r>
        <w:rPr>
          <w:rFonts w:ascii="Arial" w:eastAsia="Arial" w:hAnsi="Arial" w:cs="Arial"/>
          <w:spacing w:val="1"/>
        </w:rPr>
        <w:t xml:space="preserve"> t</w:t>
      </w:r>
      <w:r>
        <w:rPr>
          <w:rFonts w:ascii="Arial" w:eastAsia="Arial" w:hAnsi="Arial" w:cs="Arial"/>
        </w:rPr>
        <w:t>hat</w:t>
      </w:r>
      <w:r>
        <w:rPr>
          <w:rFonts w:ascii="Arial" w:eastAsia="Arial" w:hAnsi="Arial" w:cs="Arial"/>
          <w:spacing w:val="3"/>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li</w:t>
      </w:r>
      <w:r>
        <w:rPr>
          <w:rFonts w:ascii="Arial" w:eastAsia="Arial" w:hAnsi="Arial" w:cs="Arial"/>
          <w:spacing w:val="1"/>
        </w:rPr>
        <w:t>m</w:t>
      </w:r>
      <w:r>
        <w:rPr>
          <w:rFonts w:ascii="Arial" w:eastAsia="Arial" w:hAnsi="Arial" w:cs="Arial"/>
        </w:rPr>
        <w:t>i</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access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ass</w:t>
      </w:r>
      <w:r>
        <w:rPr>
          <w:rFonts w:ascii="Arial" w:eastAsia="Arial" w:hAnsi="Arial" w:cs="Arial"/>
          <w:spacing w:val="-3"/>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w:t>
      </w:r>
    </w:p>
    <w:p w14:paraId="320FB99B" w14:textId="77777777" w:rsidR="00346096" w:rsidRDefault="00346096" w:rsidP="00346096">
      <w:pPr>
        <w:spacing w:before="11" w:line="240" w:lineRule="exact"/>
        <w:rPr>
          <w:sz w:val="24"/>
          <w:szCs w:val="24"/>
        </w:rPr>
      </w:pPr>
    </w:p>
    <w:p w14:paraId="205038F7" w14:textId="3A59312B" w:rsidR="00346096" w:rsidRDefault="00346096" w:rsidP="00346096">
      <w:pPr>
        <w:ind w:right="488"/>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
        </w:rPr>
        <w:t xml:space="preserve"> nu</w:t>
      </w:r>
      <w:r>
        <w:rPr>
          <w:rFonts w:ascii="Arial" w:eastAsia="Arial" w:hAnsi="Arial" w:cs="Arial"/>
          <w:spacing w:val="1"/>
        </w:rPr>
        <w:t>m</w:t>
      </w:r>
      <w:r>
        <w:rPr>
          <w:rFonts w:ascii="Arial" w:eastAsia="Arial" w:hAnsi="Arial" w:cs="Arial"/>
          <w:spacing w:val="-1"/>
        </w:rPr>
        <w:t>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ho</w:t>
      </w:r>
      <w:r>
        <w:rPr>
          <w:rFonts w:ascii="Arial" w:eastAsia="Arial" w:hAnsi="Arial" w:cs="Arial"/>
          <w:spacing w:val="-3"/>
        </w:rPr>
        <w:t>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learners</w:t>
      </w:r>
      <w:r>
        <w:rPr>
          <w:rFonts w:ascii="Arial" w:eastAsia="Arial" w:hAnsi="Arial" w:cs="Arial"/>
          <w:spacing w:val="1"/>
        </w:rPr>
        <w:t xml:space="preserve"> </w:t>
      </w:r>
      <w:proofErr w:type="gramStart"/>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proofErr w:type="gramEnd"/>
      <w:r>
        <w:rPr>
          <w:rFonts w:ascii="Arial" w:eastAsia="Arial" w:hAnsi="Arial" w:cs="Arial"/>
          <w:spacing w:val="2"/>
        </w:rPr>
        <w:t xml:space="preserve"> </w:t>
      </w:r>
      <w:r>
        <w:rPr>
          <w:rFonts w:ascii="Arial" w:eastAsia="Arial" w:hAnsi="Arial" w:cs="Arial"/>
          <w:spacing w:val="-1"/>
        </w:rPr>
        <w:t>an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hei</w:t>
      </w:r>
      <w:r>
        <w:rPr>
          <w:rFonts w:ascii="Arial" w:eastAsia="Arial" w:hAnsi="Arial" w:cs="Arial"/>
        </w:rPr>
        <w:t xml:space="preserve">r </w:t>
      </w:r>
      <w:r>
        <w:rPr>
          <w:rFonts w:ascii="Arial" w:eastAsia="Arial" w:hAnsi="Arial" w:cs="Arial"/>
          <w:spacing w:val="-1"/>
        </w:rPr>
        <w:t>inpu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3"/>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es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ibed</w:t>
      </w:r>
      <w:r>
        <w:rPr>
          <w:rFonts w:ascii="Arial" w:eastAsia="Arial" w:hAnsi="Arial" w:cs="Arial"/>
        </w:rPr>
        <w:t>,</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a</w:t>
      </w:r>
      <w:r>
        <w:rPr>
          <w:rFonts w:ascii="Arial" w:eastAsia="Arial" w:hAnsi="Arial" w:cs="Arial"/>
          <w:spacing w:val="-2"/>
        </w:rPr>
        <w:t>c</w:t>
      </w:r>
      <w:r>
        <w:rPr>
          <w:rFonts w:ascii="Arial" w:eastAsia="Arial" w:hAnsi="Arial" w:cs="Arial"/>
          <w:spacing w:val="2"/>
        </w:rPr>
        <w:t>k</w:t>
      </w:r>
      <w:r>
        <w:rPr>
          <w:rFonts w:ascii="Arial" w:eastAsia="Arial" w:hAnsi="Arial" w:cs="Arial"/>
          <w:spacing w:val="-1"/>
        </w:rPr>
        <w:t>no</w:t>
      </w:r>
      <w:r>
        <w:rPr>
          <w:rFonts w:ascii="Arial" w:eastAsia="Arial" w:hAnsi="Arial" w:cs="Arial"/>
          <w:spacing w:val="-4"/>
        </w:rPr>
        <w:t>w</w:t>
      </w:r>
      <w:r>
        <w:rPr>
          <w:rFonts w:ascii="Arial" w:eastAsia="Arial" w:hAnsi="Arial" w:cs="Arial"/>
          <w:spacing w:val="-1"/>
        </w:rPr>
        <w:t>led</w:t>
      </w:r>
      <w:r>
        <w:rPr>
          <w:rFonts w:ascii="Arial" w:eastAsia="Arial" w:hAnsi="Arial" w:cs="Arial"/>
          <w:spacing w:val="2"/>
        </w:rPr>
        <w:t>g</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 xml:space="preserve">hat </w:t>
      </w:r>
      <w:r>
        <w:rPr>
          <w:rFonts w:ascii="Arial" w:eastAsia="Arial" w:hAnsi="Arial" w:cs="Arial"/>
          <w:spacing w:val="-6"/>
        </w:rPr>
        <w:t>R</w:t>
      </w:r>
      <w:r>
        <w:rPr>
          <w:rFonts w:ascii="Arial" w:eastAsia="Arial" w:hAnsi="Arial" w:cs="Arial"/>
          <w:spacing w:val="8"/>
        </w:rPr>
        <w:t>W</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cann</w:t>
      </w:r>
      <w:r>
        <w:rPr>
          <w:rFonts w:ascii="Arial" w:eastAsia="Arial" w:hAnsi="Arial" w:cs="Arial"/>
          <w:spacing w:val="-3"/>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op</w:t>
      </w:r>
      <w:r>
        <w:rPr>
          <w:rFonts w:ascii="Arial" w:eastAsia="Arial" w:hAnsi="Arial" w:cs="Arial"/>
          <w:spacing w:val="-3"/>
        </w:rPr>
        <w:t>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it</w:t>
      </w:r>
      <w:r>
        <w:rPr>
          <w:rFonts w:ascii="Arial" w:eastAsia="Arial" w:hAnsi="Arial" w:cs="Arial"/>
          <w:spacing w:val="-1"/>
        </w:rPr>
        <w:t>hou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so</w:t>
      </w:r>
      <w:r>
        <w:rPr>
          <w:rFonts w:ascii="Arial" w:eastAsia="Arial" w:hAnsi="Arial" w:cs="Arial"/>
          <w:spacing w:val="1"/>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f</w:t>
      </w:r>
      <w:r>
        <w:rPr>
          <w:rFonts w:ascii="Arial" w:eastAsia="Arial" w:hAnsi="Arial" w:cs="Arial"/>
          <w:spacing w:val="-1"/>
        </w:rPr>
        <w:t>le</w:t>
      </w:r>
      <w:r>
        <w:rPr>
          <w:rFonts w:ascii="Arial" w:eastAsia="Arial" w:hAnsi="Arial" w:cs="Arial"/>
          <w:spacing w:val="-2"/>
        </w:rPr>
        <w:t>x</w:t>
      </w:r>
      <w:r>
        <w:rPr>
          <w:rFonts w:ascii="Arial" w:eastAsia="Arial" w:hAnsi="Arial" w:cs="Arial"/>
          <w:spacing w:val="-1"/>
        </w:rPr>
        <w:t>ibili</w:t>
      </w:r>
      <w:r>
        <w:rPr>
          <w:rFonts w:ascii="Arial" w:eastAsia="Arial" w:hAnsi="Arial" w:cs="Arial"/>
          <w:spacing w:val="1"/>
        </w:rPr>
        <w:t>t</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3"/>
        </w:rPr>
        <w:t>w</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cent</w:t>
      </w:r>
      <w:r>
        <w:rPr>
          <w:rFonts w:ascii="Arial" w:eastAsia="Arial" w:hAnsi="Arial" w:cs="Arial"/>
          <w:spacing w:val="1"/>
        </w:rPr>
        <w:t>r</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2"/>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spacing w:val="-1"/>
        </w:rPr>
        <w:t>id</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evidenc</w:t>
      </w:r>
      <w:r>
        <w:rPr>
          <w:rFonts w:ascii="Arial" w:eastAsia="Arial" w:hAnsi="Arial" w:cs="Arial"/>
        </w:rPr>
        <w:t>e</w:t>
      </w:r>
      <w:r>
        <w:rPr>
          <w:rFonts w:ascii="Arial" w:eastAsia="Arial" w:hAnsi="Arial" w:cs="Arial"/>
          <w:spacing w:val="1"/>
        </w:rPr>
        <w:t xml:space="preserve"> t</w:t>
      </w:r>
      <w:r>
        <w:rPr>
          <w:rFonts w:ascii="Arial" w:eastAsia="Arial" w:hAnsi="Arial" w:cs="Arial"/>
          <w:spacing w:val="-1"/>
        </w:rPr>
        <w:t>ha</w:t>
      </w:r>
      <w:r>
        <w:rPr>
          <w:rFonts w:ascii="Arial" w:eastAsia="Arial" w:hAnsi="Arial" w:cs="Arial"/>
        </w:rPr>
        <w:t>t</w:t>
      </w:r>
      <w:r>
        <w:rPr>
          <w:rFonts w:ascii="Arial" w:eastAsia="Arial" w:hAnsi="Arial" w:cs="Arial"/>
          <w:spacing w:val="1"/>
        </w:rPr>
        <w:t xml:space="preserve"> t</w:t>
      </w:r>
      <w:r>
        <w:rPr>
          <w:rFonts w:ascii="Arial" w:eastAsia="Arial" w:hAnsi="Arial" w:cs="Arial"/>
        </w:rPr>
        <w:t xml:space="preserve">he </w:t>
      </w:r>
      <w:r>
        <w:rPr>
          <w:rFonts w:ascii="Arial" w:eastAsia="Arial" w:hAnsi="Arial" w:cs="Arial"/>
          <w:spacing w:val="1"/>
        </w:rPr>
        <w:t>f</w:t>
      </w:r>
      <w:r>
        <w:rPr>
          <w:rFonts w:ascii="Arial" w:eastAsia="Arial" w:hAnsi="Arial" w:cs="Arial"/>
        </w:rPr>
        <w:t>o</w:t>
      </w:r>
      <w:r>
        <w:rPr>
          <w:rFonts w:ascii="Arial" w:eastAsia="Arial" w:hAnsi="Arial" w:cs="Arial"/>
          <w:spacing w:val="-1"/>
        </w:rPr>
        <w:t>llowin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bei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spacing w:val="-3"/>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3"/>
        </w:rPr>
        <w:t>l</w:t>
      </w:r>
      <w:r>
        <w:rPr>
          <w:rFonts w:ascii="Arial" w:eastAsia="Arial" w:hAnsi="Arial" w:cs="Arial"/>
          <w:spacing w:val="3"/>
        </w:rPr>
        <w:t>f</w:t>
      </w:r>
      <w:r>
        <w:rPr>
          <w:rFonts w:ascii="Arial" w:eastAsia="Arial" w:hAnsi="Arial" w:cs="Arial"/>
          <w:spacing w:val="-1"/>
        </w:rPr>
        <w:t>illin</w:t>
      </w:r>
      <w:r>
        <w:rPr>
          <w:rFonts w:ascii="Arial" w:eastAsia="Arial" w:hAnsi="Arial" w:cs="Arial"/>
        </w:rPr>
        <w:t>g</w:t>
      </w:r>
      <w:r>
        <w:rPr>
          <w:rFonts w:ascii="Arial" w:eastAsia="Arial" w:hAnsi="Arial" w:cs="Arial"/>
          <w:spacing w:val="1"/>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4"/>
        </w:rPr>
        <w:t>w</w:t>
      </w:r>
      <w:r>
        <w:rPr>
          <w:rFonts w:ascii="Arial" w:eastAsia="Arial" w:hAnsi="Arial" w:cs="Arial"/>
          <w:spacing w:val="-1"/>
        </w:rPr>
        <w:t>a</w:t>
      </w:r>
      <w:r>
        <w:rPr>
          <w:rFonts w:ascii="Arial" w:eastAsia="Arial" w:hAnsi="Arial" w:cs="Arial"/>
          <w:spacing w:val="1"/>
        </w:rPr>
        <w:t>r</w:t>
      </w:r>
      <w:r>
        <w:rPr>
          <w:rFonts w:ascii="Arial" w:eastAsia="Arial" w:hAnsi="Arial" w:cs="Arial"/>
          <w:spacing w:val="-1"/>
        </w:rPr>
        <w:t>din</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bod</w:t>
      </w:r>
      <w:r>
        <w:rPr>
          <w:rFonts w:ascii="Arial" w:eastAsia="Arial" w:hAnsi="Arial" w:cs="Arial"/>
          <w:spacing w:val="-3"/>
        </w:rPr>
        <w:t>y</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is pu</w:t>
      </w:r>
      <w:r>
        <w:rPr>
          <w:rFonts w:ascii="Arial" w:eastAsia="Arial" w:hAnsi="Arial" w:cs="Arial"/>
          <w:spacing w:val="1"/>
        </w:rPr>
        <w:t>r</w:t>
      </w:r>
      <w:r>
        <w:rPr>
          <w:rFonts w:ascii="Arial" w:eastAsia="Arial" w:hAnsi="Arial" w:cs="Arial"/>
          <w:spacing w:val="-1"/>
        </w:rPr>
        <w:t>pose</w:t>
      </w:r>
      <w:r>
        <w:rPr>
          <w:rFonts w:ascii="Arial" w:eastAsia="Arial" w:hAnsi="Arial" w:cs="Arial"/>
        </w:rPr>
        <w:t>.</w:t>
      </w:r>
      <w:r>
        <w:rPr>
          <w:rFonts w:ascii="Arial" w:eastAsia="Arial" w:hAnsi="Arial" w:cs="Arial"/>
          <w:spacing w:val="1"/>
        </w:rPr>
        <w:t xml:space="preserve"> </w:t>
      </w:r>
      <w:r>
        <w:rPr>
          <w:rFonts w:ascii="Arial" w:eastAsia="Arial" w:hAnsi="Arial" w:cs="Arial"/>
        </w:rPr>
        <w:t>External verifiers (EV)</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pec</w:t>
      </w:r>
      <w:r>
        <w:rPr>
          <w:rFonts w:ascii="Arial" w:eastAsia="Arial" w:hAnsi="Arial" w:cs="Arial"/>
          <w:spacing w:val="1"/>
        </w:rPr>
        <w:t>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3"/>
        </w:rPr>
        <w:t>n</w:t>
      </w:r>
      <w:r>
        <w:rPr>
          <w:rFonts w:ascii="Arial" w:eastAsia="Arial" w:hAnsi="Arial" w:cs="Arial"/>
          <w:spacing w:val="-1"/>
        </w:rPr>
        <w:t>su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R</w:t>
      </w:r>
      <w:r>
        <w:rPr>
          <w:rFonts w:ascii="Arial" w:eastAsia="Arial" w:hAnsi="Arial" w:cs="Arial"/>
          <w:spacing w:val="8"/>
        </w:rPr>
        <w:t>W</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e</w:t>
      </w:r>
      <w:r>
        <w:rPr>
          <w:rFonts w:ascii="Arial" w:eastAsia="Arial" w:hAnsi="Arial" w:cs="Arial"/>
        </w:rPr>
        <w:t xml:space="preserve">t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se</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be</w:t>
      </w:r>
      <w:r>
        <w:rPr>
          <w:rFonts w:ascii="Arial" w:eastAsia="Arial" w:hAnsi="Arial" w:cs="Arial"/>
          <w:spacing w:val="-4"/>
        </w:rPr>
        <w:t>l</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leas</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on</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v</w:t>
      </w:r>
      <w:r>
        <w:rPr>
          <w:rFonts w:ascii="Arial" w:eastAsia="Arial" w:hAnsi="Arial" w:cs="Arial"/>
          <w:spacing w:val="-1"/>
        </w:rPr>
        <w:t>isi</w:t>
      </w:r>
      <w:r>
        <w:rPr>
          <w:rFonts w:ascii="Arial" w:eastAsia="Arial" w:hAnsi="Arial" w:cs="Arial"/>
          <w:spacing w:val="1"/>
        </w:rPr>
        <w:t>t</w:t>
      </w:r>
      <w:r>
        <w:rPr>
          <w:rFonts w:ascii="Arial" w:eastAsia="Arial" w:hAnsi="Arial" w:cs="Arial"/>
        </w:rPr>
        <w:t>.</w:t>
      </w:r>
    </w:p>
    <w:p w14:paraId="40A62469" w14:textId="1DD6898C" w:rsidR="00346096" w:rsidRPr="00605A40" w:rsidRDefault="00346096" w:rsidP="00346096">
      <w:pPr>
        <w:spacing w:line="200" w:lineRule="exact"/>
        <w:rPr>
          <w:rFonts w:ascii="Arial" w:hAnsi="Arial" w:cs="Arial"/>
        </w:rPr>
      </w:pPr>
    </w:p>
    <w:tbl>
      <w:tblPr>
        <w:tblStyle w:val="TableGrid"/>
        <w:tblW w:w="0" w:type="auto"/>
        <w:tblInd w:w="0" w:type="dxa"/>
        <w:tblLook w:val="04A0" w:firstRow="1" w:lastRow="0" w:firstColumn="1" w:lastColumn="0" w:noHBand="0" w:noVBand="1"/>
      </w:tblPr>
      <w:tblGrid>
        <w:gridCol w:w="562"/>
        <w:gridCol w:w="2694"/>
        <w:gridCol w:w="5760"/>
      </w:tblGrid>
      <w:tr w:rsidR="00605A40" w:rsidRPr="00605A40" w14:paraId="6112F8AE" w14:textId="77777777" w:rsidTr="005846F3">
        <w:tc>
          <w:tcPr>
            <w:tcW w:w="562" w:type="dxa"/>
            <w:vAlign w:val="center"/>
          </w:tcPr>
          <w:p w14:paraId="76F88BB4" w14:textId="38F2C061" w:rsidR="00605A40" w:rsidRPr="00605A40" w:rsidRDefault="00605A40" w:rsidP="00346096">
            <w:pPr>
              <w:spacing w:line="200" w:lineRule="exact"/>
              <w:rPr>
                <w:rFonts w:ascii="Arial" w:hAnsi="Arial" w:cs="Arial"/>
                <w:b/>
                <w:bCs/>
              </w:rPr>
            </w:pPr>
            <w:r>
              <w:rPr>
                <w:rFonts w:ascii="Arial" w:hAnsi="Arial" w:cs="Arial"/>
                <w:b/>
                <w:bCs/>
              </w:rPr>
              <w:t>1</w:t>
            </w:r>
          </w:p>
        </w:tc>
        <w:tc>
          <w:tcPr>
            <w:tcW w:w="2694" w:type="dxa"/>
            <w:vAlign w:val="center"/>
          </w:tcPr>
          <w:p w14:paraId="3FBE80CB" w14:textId="77777777" w:rsidR="00605A40" w:rsidRPr="00605A40" w:rsidRDefault="00605A40" w:rsidP="00605A40">
            <w:pPr>
              <w:spacing w:line="200" w:lineRule="exact"/>
              <w:rPr>
                <w:rFonts w:ascii="Arial" w:hAnsi="Arial" w:cs="Arial"/>
                <w:b/>
                <w:bCs/>
              </w:rPr>
            </w:pPr>
            <w:r w:rsidRPr="00605A40">
              <w:rPr>
                <w:rFonts w:ascii="Arial" w:hAnsi="Arial" w:cs="Arial"/>
                <w:b/>
                <w:bCs/>
              </w:rPr>
              <w:t>The work situation</w:t>
            </w:r>
          </w:p>
          <w:p w14:paraId="0A5FC643" w14:textId="77777777" w:rsidR="00605A40" w:rsidRPr="00605A40" w:rsidRDefault="00605A40" w:rsidP="00605A40">
            <w:pPr>
              <w:spacing w:line="200" w:lineRule="exact"/>
              <w:rPr>
                <w:rFonts w:ascii="Arial" w:hAnsi="Arial" w:cs="Arial"/>
                <w:b/>
                <w:bCs/>
              </w:rPr>
            </w:pPr>
            <w:r w:rsidRPr="00605A40">
              <w:rPr>
                <w:rFonts w:ascii="Arial" w:hAnsi="Arial" w:cs="Arial"/>
                <w:b/>
                <w:bCs/>
              </w:rPr>
              <w:t>being represented is relevant to the</w:t>
            </w:r>
          </w:p>
          <w:p w14:paraId="1745BC01" w14:textId="77777777" w:rsidR="00605A40" w:rsidRPr="00605A40" w:rsidRDefault="00605A40" w:rsidP="00605A40">
            <w:pPr>
              <w:spacing w:line="200" w:lineRule="exact"/>
              <w:rPr>
                <w:rFonts w:ascii="Arial" w:hAnsi="Arial" w:cs="Arial"/>
                <w:b/>
                <w:bCs/>
              </w:rPr>
            </w:pPr>
            <w:r w:rsidRPr="00605A40">
              <w:rPr>
                <w:rFonts w:ascii="Arial" w:hAnsi="Arial" w:cs="Arial"/>
                <w:b/>
                <w:bCs/>
              </w:rPr>
              <w:t xml:space="preserve">competence </w:t>
            </w:r>
            <w:proofErr w:type="gramStart"/>
            <w:r w:rsidRPr="00605A40">
              <w:rPr>
                <w:rFonts w:ascii="Arial" w:hAnsi="Arial" w:cs="Arial"/>
                <w:b/>
                <w:bCs/>
              </w:rPr>
              <w:t>based</w:t>
            </w:r>
            <w:proofErr w:type="gramEnd"/>
          </w:p>
          <w:p w14:paraId="3814638A" w14:textId="694A26A9" w:rsidR="00605A40" w:rsidRPr="00605A40" w:rsidRDefault="00605A40" w:rsidP="00605A40">
            <w:pPr>
              <w:spacing w:line="200" w:lineRule="exact"/>
              <w:rPr>
                <w:rFonts w:ascii="Arial" w:hAnsi="Arial" w:cs="Arial"/>
                <w:b/>
                <w:bCs/>
              </w:rPr>
            </w:pPr>
            <w:r w:rsidRPr="00605A40">
              <w:rPr>
                <w:rFonts w:ascii="Arial" w:hAnsi="Arial" w:cs="Arial"/>
                <w:b/>
                <w:bCs/>
              </w:rPr>
              <w:t>units and qualifications being assessed</w:t>
            </w:r>
          </w:p>
        </w:tc>
        <w:tc>
          <w:tcPr>
            <w:tcW w:w="5760" w:type="dxa"/>
          </w:tcPr>
          <w:p w14:paraId="68054EC0" w14:textId="77777777" w:rsidR="00605A40" w:rsidRDefault="00605A40" w:rsidP="00605A40">
            <w:pPr>
              <w:pStyle w:val="ListParagraph"/>
              <w:numPr>
                <w:ilvl w:val="0"/>
                <w:numId w:val="39"/>
              </w:numPr>
              <w:ind w:left="255" w:hanging="170"/>
              <w:rPr>
                <w:rFonts w:ascii="Arial" w:hAnsi="Arial" w:cs="Arial"/>
              </w:rPr>
            </w:pPr>
            <w:r w:rsidRPr="00605A40">
              <w:rPr>
                <w:rFonts w:ascii="Arial" w:hAnsi="Arial" w:cs="Arial"/>
              </w:rPr>
              <w:t xml:space="preserve">The type of work situation being represented mirrors the relevant setting, e.g. quick service takeaway, restaurant, brasserie, café/snack bar, cafeteria, housekeeping department, front office, </w:t>
            </w:r>
            <w:proofErr w:type="gramStart"/>
            <w:r w:rsidRPr="00605A40">
              <w:rPr>
                <w:rFonts w:ascii="Arial" w:hAnsi="Arial" w:cs="Arial"/>
              </w:rPr>
              <w:t>reception</w:t>
            </w:r>
            <w:proofErr w:type="gramEnd"/>
            <w:r w:rsidRPr="00605A40">
              <w:rPr>
                <w:rFonts w:ascii="Arial" w:hAnsi="Arial" w:cs="Arial"/>
              </w:rPr>
              <w:t xml:space="preserve"> or reservations.</w:t>
            </w:r>
          </w:p>
          <w:p w14:paraId="37A6DC58" w14:textId="77777777" w:rsidR="00605A40" w:rsidRDefault="00605A40" w:rsidP="00605A40">
            <w:pPr>
              <w:pStyle w:val="ListParagraph"/>
              <w:numPr>
                <w:ilvl w:val="0"/>
                <w:numId w:val="39"/>
              </w:numPr>
              <w:ind w:left="255" w:hanging="170"/>
              <w:rPr>
                <w:rFonts w:ascii="Arial" w:hAnsi="Arial" w:cs="Arial"/>
              </w:rPr>
            </w:pPr>
            <w:r w:rsidRPr="00605A40">
              <w:rPr>
                <w:rFonts w:ascii="Arial" w:hAnsi="Arial" w:cs="Arial"/>
              </w:rPr>
              <w:t xml:space="preserve">Appropriate industrial equipment, </w:t>
            </w:r>
            <w:proofErr w:type="gramStart"/>
            <w:r w:rsidRPr="00605A40">
              <w:rPr>
                <w:rFonts w:ascii="Arial" w:hAnsi="Arial" w:cs="Arial"/>
              </w:rPr>
              <w:t>furnishings</w:t>
            </w:r>
            <w:proofErr w:type="gramEnd"/>
            <w:r w:rsidRPr="00605A40">
              <w:rPr>
                <w:rFonts w:ascii="Arial" w:hAnsi="Arial" w:cs="Arial"/>
              </w:rPr>
              <w:t xml:space="preserve"> and resources (e.g. ingredients and technology) that replicate the work situation are used, ensuring that assessment requirements can be covered.</w:t>
            </w:r>
          </w:p>
          <w:p w14:paraId="013B7563" w14:textId="0991C107" w:rsidR="00605A40" w:rsidRPr="00605A40" w:rsidRDefault="00605A40" w:rsidP="00605A40">
            <w:pPr>
              <w:pStyle w:val="ListParagraph"/>
              <w:numPr>
                <w:ilvl w:val="0"/>
                <w:numId w:val="39"/>
              </w:numPr>
              <w:ind w:left="255" w:hanging="170"/>
              <w:rPr>
                <w:rFonts w:ascii="Arial" w:hAnsi="Arial" w:cs="Arial"/>
              </w:rPr>
            </w:pPr>
            <w:r w:rsidRPr="00605A40">
              <w:rPr>
                <w:rFonts w:ascii="Arial" w:hAnsi="Arial" w:cs="Arial"/>
              </w:rPr>
              <w:t>Industry trends are considered in the product and service offer.</w:t>
            </w:r>
          </w:p>
        </w:tc>
      </w:tr>
      <w:tr w:rsidR="00605A40" w:rsidRPr="00605A40" w14:paraId="6DE132C5" w14:textId="77777777" w:rsidTr="005846F3">
        <w:tc>
          <w:tcPr>
            <w:tcW w:w="562" w:type="dxa"/>
            <w:vAlign w:val="center"/>
          </w:tcPr>
          <w:p w14:paraId="2FDB2160" w14:textId="53CB0A6D" w:rsidR="00605A40" w:rsidRPr="00605A40" w:rsidRDefault="00605A40" w:rsidP="00346096">
            <w:pPr>
              <w:spacing w:line="200" w:lineRule="exact"/>
              <w:rPr>
                <w:rFonts w:ascii="Arial" w:hAnsi="Arial" w:cs="Arial"/>
                <w:b/>
                <w:bCs/>
              </w:rPr>
            </w:pPr>
            <w:r>
              <w:rPr>
                <w:rFonts w:ascii="Arial" w:hAnsi="Arial" w:cs="Arial"/>
                <w:b/>
                <w:bCs/>
              </w:rPr>
              <w:t>2</w:t>
            </w:r>
          </w:p>
        </w:tc>
        <w:tc>
          <w:tcPr>
            <w:tcW w:w="2694" w:type="dxa"/>
            <w:vAlign w:val="center"/>
          </w:tcPr>
          <w:p w14:paraId="21F486AB" w14:textId="77777777" w:rsidR="00605A40" w:rsidRPr="00605A40" w:rsidRDefault="00605A40" w:rsidP="00605A40">
            <w:pPr>
              <w:spacing w:line="200" w:lineRule="exact"/>
              <w:rPr>
                <w:rFonts w:ascii="Arial" w:hAnsi="Arial" w:cs="Arial"/>
                <w:b/>
                <w:bCs/>
              </w:rPr>
            </w:pPr>
            <w:r w:rsidRPr="00605A40">
              <w:rPr>
                <w:rFonts w:ascii="Arial" w:hAnsi="Arial" w:cs="Arial"/>
                <w:b/>
                <w:bCs/>
              </w:rPr>
              <w:t xml:space="preserve">The learners </w:t>
            </w:r>
            <w:proofErr w:type="gramStart"/>
            <w:r w:rsidRPr="00605A40">
              <w:rPr>
                <w:rFonts w:ascii="Arial" w:hAnsi="Arial" w:cs="Arial"/>
                <w:b/>
                <w:bCs/>
              </w:rPr>
              <w:t>work</w:t>
            </w:r>
            <w:proofErr w:type="gramEnd"/>
          </w:p>
          <w:p w14:paraId="3CDEFFF3" w14:textId="77777777" w:rsidR="00605A40" w:rsidRPr="00605A40" w:rsidRDefault="00605A40" w:rsidP="00605A40">
            <w:pPr>
              <w:spacing w:line="200" w:lineRule="exact"/>
              <w:rPr>
                <w:rFonts w:ascii="Arial" w:hAnsi="Arial" w:cs="Arial"/>
                <w:b/>
                <w:bCs/>
              </w:rPr>
            </w:pPr>
            <w:r w:rsidRPr="00605A40">
              <w:rPr>
                <w:rFonts w:ascii="Arial" w:hAnsi="Arial" w:cs="Arial"/>
                <w:b/>
                <w:bCs/>
              </w:rPr>
              <w:t xml:space="preserve">activities reflect those found in the </w:t>
            </w:r>
            <w:proofErr w:type="gramStart"/>
            <w:r w:rsidRPr="00605A40">
              <w:rPr>
                <w:rFonts w:ascii="Arial" w:hAnsi="Arial" w:cs="Arial"/>
                <w:b/>
                <w:bCs/>
              </w:rPr>
              <w:t>situation</w:t>
            </w:r>
            <w:proofErr w:type="gramEnd"/>
          </w:p>
          <w:p w14:paraId="049C2FFA" w14:textId="77777777" w:rsidR="00605A40" w:rsidRPr="00605A40" w:rsidRDefault="00605A40" w:rsidP="00346096">
            <w:pPr>
              <w:spacing w:line="200" w:lineRule="exact"/>
              <w:rPr>
                <w:rFonts w:ascii="Arial" w:hAnsi="Arial" w:cs="Arial"/>
                <w:b/>
                <w:bCs/>
              </w:rPr>
            </w:pPr>
          </w:p>
        </w:tc>
        <w:tc>
          <w:tcPr>
            <w:tcW w:w="5760" w:type="dxa"/>
          </w:tcPr>
          <w:p w14:paraId="6E43F49B" w14:textId="77777777" w:rsidR="00605A40" w:rsidRDefault="00605A40" w:rsidP="00605A40">
            <w:pPr>
              <w:pStyle w:val="ListParagraph"/>
              <w:numPr>
                <w:ilvl w:val="0"/>
                <w:numId w:val="40"/>
              </w:numPr>
              <w:ind w:left="255" w:hanging="170"/>
              <w:rPr>
                <w:rFonts w:ascii="Arial" w:hAnsi="Arial" w:cs="Arial"/>
              </w:rPr>
            </w:pPr>
            <w:r w:rsidRPr="00605A40">
              <w:rPr>
                <w:rFonts w:ascii="Arial" w:hAnsi="Arial" w:cs="Arial"/>
              </w:rPr>
              <w:t>Learners operate in a professional capacity with corresponding job schedules and/or descriptions.</w:t>
            </w:r>
          </w:p>
          <w:p w14:paraId="76E943F6" w14:textId="19305545" w:rsidR="00605A40" w:rsidRPr="00605A40" w:rsidRDefault="00605A40" w:rsidP="00605A40">
            <w:pPr>
              <w:pStyle w:val="ListParagraph"/>
              <w:numPr>
                <w:ilvl w:val="0"/>
                <w:numId w:val="40"/>
              </w:numPr>
              <w:ind w:left="255" w:hanging="170"/>
              <w:rPr>
                <w:rFonts w:ascii="Arial" w:hAnsi="Arial" w:cs="Arial"/>
              </w:rPr>
            </w:pPr>
            <w:r w:rsidRPr="00605A40">
              <w:rPr>
                <w:rFonts w:ascii="Arial" w:hAnsi="Arial" w:cs="Arial"/>
              </w:rPr>
              <w:t>Learners are clear on their work activities and responsibilities.</w:t>
            </w:r>
          </w:p>
        </w:tc>
      </w:tr>
      <w:tr w:rsidR="00605A40" w:rsidRPr="00605A40" w14:paraId="4F186100" w14:textId="77777777" w:rsidTr="005846F3">
        <w:tc>
          <w:tcPr>
            <w:tcW w:w="562" w:type="dxa"/>
            <w:vAlign w:val="center"/>
          </w:tcPr>
          <w:p w14:paraId="736599E3" w14:textId="2F5BD27D" w:rsidR="00605A40" w:rsidRPr="00605A40" w:rsidRDefault="00605A40" w:rsidP="00346096">
            <w:pPr>
              <w:spacing w:line="200" w:lineRule="exact"/>
              <w:rPr>
                <w:rFonts w:ascii="Arial" w:hAnsi="Arial" w:cs="Arial"/>
                <w:b/>
                <w:bCs/>
              </w:rPr>
            </w:pPr>
            <w:r>
              <w:rPr>
                <w:rFonts w:ascii="Arial" w:hAnsi="Arial" w:cs="Arial"/>
                <w:b/>
                <w:bCs/>
              </w:rPr>
              <w:t>3</w:t>
            </w:r>
          </w:p>
        </w:tc>
        <w:tc>
          <w:tcPr>
            <w:tcW w:w="2694" w:type="dxa"/>
            <w:vAlign w:val="center"/>
          </w:tcPr>
          <w:p w14:paraId="165CD17A" w14:textId="77777777" w:rsidR="00D07A2E" w:rsidRDefault="00D07A2E" w:rsidP="00605A40">
            <w:pPr>
              <w:spacing w:line="200" w:lineRule="exact"/>
              <w:rPr>
                <w:rFonts w:ascii="Arial" w:hAnsi="Arial" w:cs="Arial"/>
                <w:b/>
                <w:bCs/>
              </w:rPr>
            </w:pPr>
          </w:p>
          <w:p w14:paraId="48B8BDB8" w14:textId="0FE9C5FA" w:rsidR="00605A40" w:rsidRPr="00605A40" w:rsidRDefault="00605A40" w:rsidP="00605A40">
            <w:pPr>
              <w:spacing w:line="200" w:lineRule="exact"/>
              <w:rPr>
                <w:rFonts w:ascii="Arial" w:hAnsi="Arial" w:cs="Arial"/>
                <w:b/>
                <w:bCs/>
              </w:rPr>
            </w:pPr>
            <w:r w:rsidRPr="00605A40">
              <w:rPr>
                <w:rFonts w:ascii="Arial" w:hAnsi="Arial" w:cs="Arial"/>
                <w:b/>
                <w:bCs/>
              </w:rPr>
              <w:t xml:space="preserve">The RWE is </w:t>
            </w:r>
            <w:proofErr w:type="gramStart"/>
            <w:r w:rsidRPr="00605A40">
              <w:rPr>
                <w:rFonts w:ascii="Arial" w:hAnsi="Arial" w:cs="Arial"/>
                <w:b/>
                <w:bCs/>
              </w:rPr>
              <w:t>operated</w:t>
            </w:r>
            <w:proofErr w:type="gramEnd"/>
          </w:p>
          <w:p w14:paraId="1BCD9014" w14:textId="7831001A" w:rsidR="00D07A2E" w:rsidRPr="00605A40" w:rsidRDefault="00605A40" w:rsidP="00346096">
            <w:pPr>
              <w:spacing w:line="200" w:lineRule="exact"/>
              <w:rPr>
                <w:rFonts w:ascii="Arial" w:hAnsi="Arial" w:cs="Arial"/>
                <w:b/>
                <w:bCs/>
              </w:rPr>
            </w:pPr>
            <w:r w:rsidRPr="00605A40">
              <w:rPr>
                <w:rFonts w:ascii="Arial" w:hAnsi="Arial" w:cs="Arial"/>
                <w:b/>
                <w:bCs/>
              </w:rPr>
              <w:t>in the same manner as a real work</w:t>
            </w:r>
          </w:p>
        </w:tc>
        <w:tc>
          <w:tcPr>
            <w:tcW w:w="5760" w:type="dxa"/>
          </w:tcPr>
          <w:p w14:paraId="48EDC775" w14:textId="77777777" w:rsidR="00605A40" w:rsidRDefault="00605A40" w:rsidP="00605A40">
            <w:pPr>
              <w:pStyle w:val="ListParagraph"/>
              <w:numPr>
                <w:ilvl w:val="0"/>
                <w:numId w:val="41"/>
              </w:numPr>
              <w:ind w:left="255" w:hanging="170"/>
              <w:rPr>
                <w:rFonts w:ascii="Arial" w:hAnsi="Arial" w:cs="Arial"/>
              </w:rPr>
            </w:pPr>
            <w:r w:rsidRPr="00605A40">
              <w:rPr>
                <w:rFonts w:ascii="Arial" w:hAnsi="Arial" w:cs="Arial"/>
              </w:rPr>
              <w:t>Customers are not prompted to behave in a particular manner.</w:t>
            </w:r>
          </w:p>
          <w:p w14:paraId="381D176C" w14:textId="63BC469C" w:rsidR="00605A40" w:rsidRPr="00605A40" w:rsidRDefault="00605A40" w:rsidP="00605A40">
            <w:pPr>
              <w:pStyle w:val="ListParagraph"/>
              <w:numPr>
                <w:ilvl w:val="0"/>
                <w:numId w:val="41"/>
              </w:numPr>
              <w:ind w:left="255" w:hanging="170"/>
              <w:rPr>
                <w:rFonts w:ascii="Arial" w:hAnsi="Arial" w:cs="Arial"/>
              </w:rPr>
            </w:pPr>
            <w:r w:rsidRPr="00605A40">
              <w:rPr>
                <w:rFonts w:ascii="Arial" w:hAnsi="Arial" w:cs="Arial"/>
              </w:rPr>
              <w:t>Customer feedback is maintained and acted upon.</w:t>
            </w:r>
          </w:p>
        </w:tc>
      </w:tr>
      <w:tr w:rsidR="00605A40" w:rsidRPr="00605A40" w14:paraId="479F2915" w14:textId="77777777" w:rsidTr="005846F3">
        <w:tc>
          <w:tcPr>
            <w:tcW w:w="562" w:type="dxa"/>
            <w:vAlign w:val="center"/>
          </w:tcPr>
          <w:p w14:paraId="754E23E0" w14:textId="70A6C58C" w:rsidR="00605A40" w:rsidRPr="00605A40" w:rsidRDefault="00605A40" w:rsidP="00346096">
            <w:pPr>
              <w:spacing w:line="200" w:lineRule="exact"/>
              <w:rPr>
                <w:rFonts w:ascii="Arial" w:hAnsi="Arial" w:cs="Arial"/>
                <w:b/>
                <w:bCs/>
              </w:rPr>
            </w:pPr>
            <w:r>
              <w:rPr>
                <w:rFonts w:ascii="Arial" w:hAnsi="Arial" w:cs="Arial"/>
                <w:b/>
                <w:bCs/>
              </w:rPr>
              <w:t>4</w:t>
            </w:r>
          </w:p>
        </w:tc>
        <w:tc>
          <w:tcPr>
            <w:tcW w:w="2694" w:type="dxa"/>
            <w:vAlign w:val="center"/>
          </w:tcPr>
          <w:p w14:paraId="14830A0C" w14:textId="77777777" w:rsidR="00605A40" w:rsidRPr="00605A40" w:rsidRDefault="00605A40" w:rsidP="00605A40">
            <w:pPr>
              <w:spacing w:line="200" w:lineRule="exact"/>
              <w:rPr>
                <w:rFonts w:ascii="Arial" w:hAnsi="Arial" w:cs="Arial"/>
                <w:b/>
                <w:bCs/>
              </w:rPr>
            </w:pPr>
            <w:r w:rsidRPr="00605A40">
              <w:rPr>
                <w:rFonts w:ascii="Arial" w:hAnsi="Arial" w:cs="Arial"/>
                <w:b/>
                <w:bCs/>
              </w:rPr>
              <w:t xml:space="preserve">The RWE </w:t>
            </w:r>
            <w:proofErr w:type="gramStart"/>
            <w:r w:rsidRPr="00605A40">
              <w:rPr>
                <w:rFonts w:ascii="Arial" w:hAnsi="Arial" w:cs="Arial"/>
                <w:b/>
                <w:bCs/>
              </w:rPr>
              <w:t>is</w:t>
            </w:r>
            <w:proofErr w:type="gramEnd"/>
          </w:p>
          <w:p w14:paraId="51C33146" w14:textId="02251AA5" w:rsidR="00605A40" w:rsidRPr="00605A40" w:rsidRDefault="00605A40" w:rsidP="00605A40">
            <w:pPr>
              <w:spacing w:line="200" w:lineRule="exact"/>
              <w:rPr>
                <w:rFonts w:ascii="Arial" w:hAnsi="Arial" w:cs="Arial"/>
                <w:b/>
                <w:bCs/>
              </w:rPr>
            </w:pPr>
            <w:r w:rsidRPr="00605A40">
              <w:rPr>
                <w:rFonts w:ascii="Arial" w:hAnsi="Arial" w:cs="Arial"/>
                <w:b/>
                <w:bCs/>
              </w:rPr>
              <w:t>underpinned by commercial principles and responsibilities.</w:t>
            </w:r>
          </w:p>
        </w:tc>
        <w:tc>
          <w:tcPr>
            <w:tcW w:w="5760" w:type="dxa"/>
          </w:tcPr>
          <w:p w14:paraId="098697ED" w14:textId="77777777" w:rsidR="00605A40" w:rsidRDefault="00605A40" w:rsidP="00605A40">
            <w:pPr>
              <w:pStyle w:val="ListParagraph"/>
              <w:numPr>
                <w:ilvl w:val="0"/>
                <w:numId w:val="43"/>
              </w:numPr>
              <w:ind w:left="255" w:hanging="170"/>
              <w:rPr>
                <w:rFonts w:ascii="Arial" w:hAnsi="Arial" w:cs="Arial"/>
              </w:rPr>
            </w:pPr>
            <w:r w:rsidRPr="00605A40">
              <w:rPr>
                <w:rFonts w:ascii="Arial" w:hAnsi="Arial" w:cs="Arial"/>
              </w:rPr>
              <w:t xml:space="preserve">Organisational charts indicate the anticipated job roles in the RWE and their hierarchical structure, </w:t>
            </w:r>
            <w:proofErr w:type="gramStart"/>
            <w:r w:rsidRPr="00605A40">
              <w:rPr>
                <w:rFonts w:ascii="Arial" w:hAnsi="Arial" w:cs="Arial"/>
              </w:rPr>
              <w:t>taking into account</w:t>
            </w:r>
            <w:proofErr w:type="gramEnd"/>
            <w:r w:rsidRPr="00605A40">
              <w:rPr>
                <w:rFonts w:ascii="Arial" w:hAnsi="Arial" w:cs="Arial"/>
              </w:rPr>
              <w:t xml:space="preserve"> supervisory requirements.</w:t>
            </w:r>
          </w:p>
          <w:p w14:paraId="2BFAE03A" w14:textId="77777777" w:rsidR="00605A40" w:rsidRDefault="00605A40" w:rsidP="00605A40">
            <w:pPr>
              <w:pStyle w:val="ListParagraph"/>
              <w:numPr>
                <w:ilvl w:val="0"/>
                <w:numId w:val="43"/>
              </w:numPr>
              <w:ind w:left="255" w:hanging="170"/>
              <w:rPr>
                <w:rFonts w:ascii="Arial" w:hAnsi="Arial" w:cs="Arial"/>
              </w:rPr>
            </w:pPr>
            <w:r w:rsidRPr="00605A40">
              <w:rPr>
                <w:rFonts w:ascii="Arial" w:hAnsi="Arial" w:cs="Arial"/>
              </w:rPr>
              <w:t>There is evidence of business planning, e.g. product / service plans, staffing / rotas, costing, promotions.</w:t>
            </w:r>
          </w:p>
          <w:p w14:paraId="59C969A9" w14:textId="77777777" w:rsidR="00605A40" w:rsidRDefault="00605A40" w:rsidP="00605A40">
            <w:pPr>
              <w:pStyle w:val="ListParagraph"/>
              <w:numPr>
                <w:ilvl w:val="0"/>
                <w:numId w:val="43"/>
              </w:numPr>
              <w:ind w:left="255" w:hanging="170"/>
              <w:rPr>
                <w:rFonts w:ascii="Arial" w:hAnsi="Arial" w:cs="Arial"/>
              </w:rPr>
            </w:pPr>
            <w:r w:rsidRPr="00605A40">
              <w:rPr>
                <w:rFonts w:ascii="Arial" w:hAnsi="Arial" w:cs="Arial"/>
              </w:rPr>
              <w:t>Learners are encouraged to carry out their function in line with business expectations, e.g. within timescales and budget, minimising wastage.</w:t>
            </w:r>
          </w:p>
          <w:p w14:paraId="48462FA8" w14:textId="653FC084" w:rsidR="00605A40" w:rsidRPr="00605A40" w:rsidRDefault="00605A40" w:rsidP="00605A40">
            <w:pPr>
              <w:pStyle w:val="ListParagraph"/>
              <w:numPr>
                <w:ilvl w:val="0"/>
                <w:numId w:val="43"/>
              </w:numPr>
              <w:ind w:left="255" w:hanging="170"/>
              <w:rPr>
                <w:rFonts w:ascii="Arial" w:hAnsi="Arial" w:cs="Arial"/>
              </w:rPr>
            </w:pPr>
            <w:r w:rsidRPr="00605A40">
              <w:rPr>
                <w:rFonts w:ascii="Arial" w:hAnsi="Arial" w:cs="Arial"/>
              </w:rPr>
              <w:t>Legislative regulations are adhered to, e.g. food safety, health and safety, equal opportunities, trade description.</w:t>
            </w:r>
          </w:p>
        </w:tc>
      </w:tr>
    </w:tbl>
    <w:p w14:paraId="3E8C69BB" w14:textId="77777777" w:rsidR="00DB0881" w:rsidRPr="00D4493E" w:rsidRDefault="00DB0881" w:rsidP="00D07A2E">
      <w:pPr>
        <w:autoSpaceDE w:val="0"/>
        <w:autoSpaceDN w:val="0"/>
        <w:adjustRightInd w:val="0"/>
        <w:spacing w:after="120" w:line="300" w:lineRule="exact"/>
        <w:jc w:val="both"/>
        <w:rPr>
          <w:rFonts w:ascii="Arial" w:hAnsi="Arial" w:cs="Arial"/>
        </w:rPr>
      </w:pPr>
    </w:p>
    <w:sectPr w:rsidR="00DB0881" w:rsidRPr="00D4493E" w:rsidSect="00905AB6">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66FE" w14:textId="77777777" w:rsidR="00576842" w:rsidRDefault="00576842" w:rsidP="00A447E4">
      <w:pPr>
        <w:spacing w:after="0" w:line="240" w:lineRule="auto"/>
      </w:pPr>
      <w:r>
        <w:separator/>
      </w:r>
    </w:p>
  </w:endnote>
  <w:endnote w:type="continuationSeparator" w:id="0">
    <w:p w14:paraId="45175B0A" w14:textId="77777777" w:rsidR="00576842" w:rsidRDefault="00576842" w:rsidP="00A447E4">
      <w:pPr>
        <w:spacing w:after="0" w:line="240" w:lineRule="auto"/>
      </w:pPr>
      <w:r>
        <w:continuationSeparator/>
      </w:r>
    </w:p>
  </w:endnote>
  <w:endnote w:type="continuationNotice" w:id="1">
    <w:p w14:paraId="70D7953C" w14:textId="77777777" w:rsidR="00576842" w:rsidRDefault="00576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roximaNova-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488413"/>
      <w:docPartObj>
        <w:docPartGallery w:val="Page Numbers (Bottom of Page)"/>
        <w:docPartUnique/>
      </w:docPartObj>
    </w:sdtPr>
    <w:sdtEndPr>
      <w:rPr>
        <w:noProof/>
      </w:rPr>
    </w:sdtEndPr>
    <w:sdtContent>
      <w:p w14:paraId="605E8BB4" w14:textId="11FAE218" w:rsidR="007F608A" w:rsidRDefault="007F60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3A1427" w14:textId="77777777" w:rsidR="00C84AFB" w:rsidRDefault="00C8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CCA07" w14:textId="77777777" w:rsidR="00576842" w:rsidRDefault="00576842" w:rsidP="00A447E4">
      <w:pPr>
        <w:spacing w:after="0" w:line="240" w:lineRule="auto"/>
      </w:pPr>
      <w:r>
        <w:separator/>
      </w:r>
    </w:p>
  </w:footnote>
  <w:footnote w:type="continuationSeparator" w:id="0">
    <w:p w14:paraId="18EBEEE5" w14:textId="77777777" w:rsidR="00576842" w:rsidRDefault="00576842" w:rsidP="00A447E4">
      <w:pPr>
        <w:spacing w:after="0" w:line="240" w:lineRule="auto"/>
      </w:pPr>
      <w:r>
        <w:continuationSeparator/>
      </w:r>
    </w:p>
  </w:footnote>
  <w:footnote w:type="continuationNotice" w:id="1">
    <w:p w14:paraId="4B50468E" w14:textId="77777777" w:rsidR="00576842" w:rsidRDefault="005768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62ED"/>
    <w:multiLevelType w:val="hybridMultilevel"/>
    <w:tmpl w:val="B9DE2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37D0D"/>
    <w:multiLevelType w:val="multilevel"/>
    <w:tmpl w:val="73C821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410A20"/>
    <w:multiLevelType w:val="hybridMultilevel"/>
    <w:tmpl w:val="4530A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AA637D"/>
    <w:multiLevelType w:val="hybridMultilevel"/>
    <w:tmpl w:val="0988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B58D0"/>
    <w:multiLevelType w:val="hybridMultilevel"/>
    <w:tmpl w:val="D5D0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E7DCF"/>
    <w:multiLevelType w:val="hybridMultilevel"/>
    <w:tmpl w:val="9CA84F78"/>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7" w15:restartNumberingAfterBreak="0">
    <w:nsid w:val="0F1261C0"/>
    <w:multiLevelType w:val="hybridMultilevel"/>
    <w:tmpl w:val="52F0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1933C6"/>
    <w:multiLevelType w:val="multilevel"/>
    <w:tmpl w:val="FF14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407E4B"/>
    <w:multiLevelType w:val="hybridMultilevel"/>
    <w:tmpl w:val="D496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127A68"/>
    <w:multiLevelType w:val="hybridMultilevel"/>
    <w:tmpl w:val="737E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B22F61"/>
    <w:multiLevelType w:val="hybridMultilevel"/>
    <w:tmpl w:val="C55E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94D15"/>
    <w:multiLevelType w:val="hybridMultilevel"/>
    <w:tmpl w:val="B634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012D0"/>
    <w:multiLevelType w:val="multilevel"/>
    <w:tmpl w:val="A704C03A"/>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1F3A2A48"/>
    <w:multiLevelType w:val="hybridMultilevel"/>
    <w:tmpl w:val="B36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44AB6"/>
    <w:multiLevelType w:val="hybridMultilevel"/>
    <w:tmpl w:val="E6C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DE5B3D"/>
    <w:multiLevelType w:val="multilevel"/>
    <w:tmpl w:val="1D42B1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0A7D05"/>
    <w:multiLevelType w:val="hybridMultilevel"/>
    <w:tmpl w:val="DCAA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10402"/>
    <w:multiLevelType w:val="hybridMultilevel"/>
    <w:tmpl w:val="F3D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D2A08"/>
    <w:multiLevelType w:val="multilevel"/>
    <w:tmpl w:val="71507C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44091B"/>
    <w:multiLevelType w:val="hybridMultilevel"/>
    <w:tmpl w:val="BD0E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DB31A9"/>
    <w:multiLevelType w:val="hybridMultilevel"/>
    <w:tmpl w:val="CF2EAE43"/>
    <w:lvl w:ilvl="0" w:tplc="FFFFFFFF">
      <w:start w:val="1"/>
      <w:numFmt w:val="bullet"/>
      <w:lvlText w:val="•"/>
      <w:lvlJc w:val="left"/>
    </w:lvl>
    <w:lvl w:ilvl="1" w:tplc="E0669126">
      <w:start w:val="1"/>
      <w:numFmt w:val="bullet"/>
      <w:lvlText w:val="•"/>
      <w:lvlJc w:val="left"/>
    </w:lvl>
    <w:lvl w:ilvl="2" w:tplc="22C1A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9444CEF"/>
    <w:multiLevelType w:val="hybridMultilevel"/>
    <w:tmpl w:val="6456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20480"/>
    <w:multiLevelType w:val="multilevel"/>
    <w:tmpl w:val="8D904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D16802"/>
    <w:multiLevelType w:val="hybridMultilevel"/>
    <w:tmpl w:val="D0C6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121477"/>
    <w:multiLevelType w:val="hybridMultilevel"/>
    <w:tmpl w:val="263AC5CA"/>
    <w:lvl w:ilvl="0" w:tplc="5AD2C2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646DE"/>
    <w:multiLevelType w:val="hybridMultilevel"/>
    <w:tmpl w:val="F6663EE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7" w15:restartNumberingAfterBreak="0">
    <w:nsid w:val="38265003"/>
    <w:multiLevelType w:val="hybridMultilevel"/>
    <w:tmpl w:val="AF80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8B20D5"/>
    <w:multiLevelType w:val="hybridMultilevel"/>
    <w:tmpl w:val="723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C7436"/>
    <w:multiLevelType w:val="hybridMultilevel"/>
    <w:tmpl w:val="4F14405A"/>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31" w15:restartNumberingAfterBreak="0">
    <w:nsid w:val="496B52AB"/>
    <w:multiLevelType w:val="hybridMultilevel"/>
    <w:tmpl w:val="3D88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C103AF"/>
    <w:multiLevelType w:val="multilevel"/>
    <w:tmpl w:val="F7984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AE56A1D"/>
    <w:multiLevelType w:val="hybridMultilevel"/>
    <w:tmpl w:val="0366AC06"/>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34" w15:restartNumberingAfterBreak="0">
    <w:nsid w:val="555D2129"/>
    <w:multiLevelType w:val="hybridMultilevel"/>
    <w:tmpl w:val="D83A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266F00"/>
    <w:multiLevelType w:val="hybridMultilevel"/>
    <w:tmpl w:val="5D48F4DC"/>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6" w15:restartNumberingAfterBreak="0">
    <w:nsid w:val="61B653EA"/>
    <w:multiLevelType w:val="multilevel"/>
    <w:tmpl w:val="ECAE56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1150DD"/>
    <w:multiLevelType w:val="hybridMultilevel"/>
    <w:tmpl w:val="F0E64A46"/>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38" w15:restartNumberingAfterBreak="0">
    <w:nsid w:val="6AEA6A66"/>
    <w:multiLevelType w:val="hybridMultilevel"/>
    <w:tmpl w:val="40B6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C34FD"/>
    <w:multiLevelType w:val="multilevel"/>
    <w:tmpl w:val="24843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9386D"/>
    <w:multiLevelType w:val="hybridMultilevel"/>
    <w:tmpl w:val="EFEE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4C43D0"/>
    <w:multiLevelType w:val="hybridMultilevel"/>
    <w:tmpl w:val="2C007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7E5A"/>
    <w:multiLevelType w:val="hybridMultilevel"/>
    <w:tmpl w:val="7D0A5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621922">
    <w:abstractNumId w:val="4"/>
  </w:num>
  <w:num w:numId="2" w16cid:durableId="1664577561">
    <w:abstractNumId w:val="1"/>
  </w:num>
  <w:num w:numId="3" w16cid:durableId="1825243712">
    <w:abstractNumId w:val="8"/>
  </w:num>
  <w:num w:numId="4" w16cid:durableId="2117603237">
    <w:abstractNumId w:val="21"/>
  </w:num>
  <w:num w:numId="5" w16cid:durableId="252057770">
    <w:abstractNumId w:val="23"/>
  </w:num>
  <w:num w:numId="6" w16cid:durableId="1206942587">
    <w:abstractNumId w:val="19"/>
  </w:num>
  <w:num w:numId="7" w16cid:durableId="240680740">
    <w:abstractNumId w:val="29"/>
  </w:num>
  <w:num w:numId="8" w16cid:durableId="1304196728">
    <w:abstractNumId w:val="16"/>
  </w:num>
  <w:num w:numId="9" w16cid:durableId="891035495">
    <w:abstractNumId w:val="20"/>
  </w:num>
  <w:num w:numId="10" w16cid:durableId="1593393426">
    <w:abstractNumId w:val="39"/>
  </w:num>
  <w:num w:numId="11" w16cid:durableId="572861613">
    <w:abstractNumId w:val="36"/>
  </w:num>
  <w:num w:numId="12" w16cid:durableId="2097822570">
    <w:abstractNumId w:val="13"/>
  </w:num>
  <w:num w:numId="13" w16cid:durableId="1442189326">
    <w:abstractNumId w:val="3"/>
  </w:num>
  <w:num w:numId="14" w16cid:durableId="1367482810">
    <w:abstractNumId w:val="3"/>
  </w:num>
  <w:num w:numId="15" w16cid:durableId="112526977">
    <w:abstractNumId w:val="22"/>
  </w:num>
  <w:num w:numId="16" w16cid:durableId="532116305">
    <w:abstractNumId w:val="42"/>
  </w:num>
  <w:num w:numId="17" w16cid:durableId="705108377">
    <w:abstractNumId w:val="7"/>
  </w:num>
  <w:num w:numId="18" w16cid:durableId="1933902324">
    <w:abstractNumId w:val="10"/>
  </w:num>
  <w:num w:numId="19" w16cid:durableId="57674912">
    <w:abstractNumId w:val="14"/>
  </w:num>
  <w:num w:numId="20" w16cid:durableId="2115124565">
    <w:abstractNumId w:val="5"/>
  </w:num>
  <w:num w:numId="21" w16cid:durableId="1925913616">
    <w:abstractNumId w:val="31"/>
  </w:num>
  <w:num w:numId="22" w16cid:durableId="1881699125">
    <w:abstractNumId w:val="9"/>
  </w:num>
  <w:num w:numId="23" w16cid:durableId="463428083">
    <w:abstractNumId w:val="18"/>
  </w:num>
  <w:num w:numId="24" w16cid:durableId="1439373145">
    <w:abstractNumId w:val="38"/>
  </w:num>
  <w:num w:numId="25" w16cid:durableId="1477650890">
    <w:abstractNumId w:val="34"/>
  </w:num>
  <w:num w:numId="26" w16cid:durableId="1275941123">
    <w:abstractNumId w:val="11"/>
  </w:num>
  <w:num w:numId="27" w16cid:durableId="1861967952">
    <w:abstractNumId w:val="25"/>
  </w:num>
  <w:num w:numId="28" w16cid:durableId="1434394927">
    <w:abstractNumId w:val="32"/>
  </w:num>
  <w:num w:numId="29" w16cid:durableId="1037244012">
    <w:abstractNumId w:val="35"/>
  </w:num>
  <w:num w:numId="30" w16cid:durableId="1684429668">
    <w:abstractNumId w:val="26"/>
  </w:num>
  <w:num w:numId="31" w16cid:durableId="1552568921">
    <w:abstractNumId w:val="30"/>
  </w:num>
  <w:num w:numId="32" w16cid:durableId="1961951913">
    <w:abstractNumId w:val="33"/>
  </w:num>
  <w:num w:numId="33" w16cid:durableId="829519658">
    <w:abstractNumId w:val="37"/>
  </w:num>
  <w:num w:numId="34" w16cid:durableId="1654791976">
    <w:abstractNumId w:val="40"/>
  </w:num>
  <w:num w:numId="35" w16cid:durableId="102116738">
    <w:abstractNumId w:val="6"/>
  </w:num>
  <w:num w:numId="36" w16cid:durableId="593710">
    <w:abstractNumId w:val="2"/>
  </w:num>
  <w:num w:numId="37" w16cid:durableId="2092314418">
    <w:abstractNumId w:val="0"/>
  </w:num>
  <w:num w:numId="38" w16cid:durableId="1199007168">
    <w:abstractNumId w:val="41"/>
  </w:num>
  <w:num w:numId="39" w16cid:durableId="249199945">
    <w:abstractNumId w:val="15"/>
  </w:num>
  <w:num w:numId="40" w16cid:durableId="1817407859">
    <w:abstractNumId w:val="17"/>
  </w:num>
  <w:num w:numId="41" w16cid:durableId="1795518955">
    <w:abstractNumId w:val="12"/>
  </w:num>
  <w:num w:numId="42" w16cid:durableId="422799318">
    <w:abstractNumId w:val="27"/>
  </w:num>
  <w:num w:numId="43" w16cid:durableId="1594245932">
    <w:abstractNumId w:val="24"/>
  </w:num>
  <w:num w:numId="44" w16cid:durableId="1406495305">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05C05"/>
    <w:rsid w:val="00006697"/>
    <w:rsid w:val="00015771"/>
    <w:rsid w:val="00016CF9"/>
    <w:rsid w:val="00023DE8"/>
    <w:rsid w:val="0003057A"/>
    <w:rsid w:val="00030EFE"/>
    <w:rsid w:val="0003273A"/>
    <w:rsid w:val="00034EFD"/>
    <w:rsid w:val="0004098D"/>
    <w:rsid w:val="00040EF6"/>
    <w:rsid w:val="000500AF"/>
    <w:rsid w:val="000500F3"/>
    <w:rsid w:val="0005659B"/>
    <w:rsid w:val="00060303"/>
    <w:rsid w:val="00082655"/>
    <w:rsid w:val="00083EBF"/>
    <w:rsid w:val="00086981"/>
    <w:rsid w:val="00092D53"/>
    <w:rsid w:val="00094A28"/>
    <w:rsid w:val="00095B3A"/>
    <w:rsid w:val="0009667E"/>
    <w:rsid w:val="00096DD9"/>
    <w:rsid w:val="000A1C4C"/>
    <w:rsid w:val="000A2AE0"/>
    <w:rsid w:val="000A4DB2"/>
    <w:rsid w:val="000A5E0D"/>
    <w:rsid w:val="000A677F"/>
    <w:rsid w:val="000A79D5"/>
    <w:rsid w:val="000B1F90"/>
    <w:rsid w:val="000B216C"/>
    <w:rsid w:val="000B2AF1"/>
    <w:rsid w:val="000B3A1C"/>
    <w:rsid w:val="000B4044"/>
    <w:rsid w:val="000B631F"/>
    <w:rsid w:val="000B649F"/>
    <w:rsid w:val="000C127B"/>
    <w:rsid w:val="000C130A"/>
    <w:rsid w:val="000C44DD"/>
    <w:rsid w:val="000C5A94"/>
    <w:rsid w:val="000C5CEC"/>
    <w:rsid w:val="000D349E"/>
    <w:rsid w:val="000E2095"/>
    <w:rsid w:val="000E2741"/>
    <w:rsid w:val="000E3720"/>
    <w:rsid w:val="000E59E4"/>
    <w:rsid w:val="000F17FE"/>
    <w:rsid w:val="000F504B"/>
    <w:rsid w:val="000F7A54"/>
    <w:rsid w:val="00115D41"/>
    <w:rsid w:val="00116923"/>
    <w:rsid w:val="00122D1D"/>
    <w:rsid w:val="00124CFA"/>
    <w:rsid w:val="00126EBD"/>
    <w:rsid w:val="001270CB"/>
    <w:rsid w:val="00127831"/>
    <w:rsid w:val="00131154"/>
    <w:rsid w:val="00131F93"/>
    <w:rsid w:val="00134F58"/>
    <w:rsid w:val="00137F25"/>
    <w:rsid w:val="001440AA"/>
    <w:rsid w:val="001442A3"/>
    <w:rsid w:val="0014636B"/>
    <w:rsid w:val="00161774"/>
    <w:rsid w:val="001660EB"/>
    <w:rsid w:val="00176B6B"/>
    <w:rsid w:val="001776C5"/>
    <w:rsid w:val="001909EC"/>
    <w:rsid w:val="001940A4"/>
    <w:rsid w:val="00195A13"/>
    <w:rsid w:val="00196259"/>
    <w:rsid w:val="001A0D44"/>
    <w:rsid w:val="001A1BC0"/>
    <w:rsid w:val="001A3A7D"/>
    <w:rsid w:val="001A4D27"/>
    <w:rsid w:val="001A5DB6"/>
    <w:rsid w:val="001A68E1"/>
    <w:rsid w:val="001B3236"/>
    <w:rsid w:val="001B4885"/>
    <w:rsid w:val="001B5A04"/>
    <w:rsid w:val="001C206A"/>
    <w:rsid w:val="001C673F"/>
    <w:rsid w:val="001D7B52"/>
    <w:rsid w:val="001E102A"/>
    <w:rsid w:val="001E3C36"/>
    <w:rsid w:val="001E49A9"/>
    <w:rsid w:val="001E551F"/>
    <w:rsid w:val="001F545E"/>
    <w:rsid w:val="00200894"/>
    <w:rsid w:val="00217EEC"/>
    <w:rsid w:val="002243D5"/>
    <w:rsid w:val="00227AEA"/>
    <w:rsid w:val="00233ED6"/>
    <w:rsid w:val="00234FB8"/>
    <w:rsid w:val="0024062F"/>
    <w:rsid w:val="00240F3A"/>
    <w:rsid w:val="002430A3"/>
    <w:rsid w:val="00246A62"/>
    <w:rsid w:val="00247852"/>
    <w:rsid w:val="002505BD"/>
    <w:rsid w:val="002506F5"/>
    <w:rsid w:val="00261F89"/>
    <w:rsid w:val="00262881"/>
    <w:rsid w:val="002633D4"/>
    <w:rsid w:val="002749F8"/>
    <w:rsid w:val="002815E7"/>
    <w:rsid w:val="00294285"/>
    <w:rsid w:val="002A1E6E"/>
    <w:rsid w:val="002A2BB0"/>
    <w:rsid w:val="002A462F"/>
    <w:rsid w:val="002B043C"/>
    <w:rsid w:val="002B243F"/>
    <w:rsid w:val="002B2E73"/>
    <w:rsid w:val="002B5644"/>
    <w:rsid w:val="002B71AF"/>
    <w:rsid w:val="002B7304"/>
    <w:rsid w:val="002E2274"/>
    <w:rsid w:val="002E3577"/>
    <w:rsid w:val="002E3856"/>
    <w:rsid w:val="002F4A57"/>
    <w:rsid w:val="00300456"/>
    <w:rsid w:val="003045B1"/>
    <w:rsid w:val="003114C9"/>
    <w:rsid w:val="00313A2D"/>
    <w:rsid w:val="00316BDA"/>
    <w:rsid w:val="0032192A"/>
    <w:rsid w:val="003225ED"/>
    <w:rsid w:val="003258BA"/>
    <w:rsid w:val="00326D1B"/>
    <w:rsid w:val="00327A59"/>
    <w:rsid w:val="00340F2C"/>
    <w:rsid w:val="00341C87"/>
    <w:rsid w:val="00343719"/>
    <w:rsid w:val="00346096"/>
    <w:rsid w:val="00347CAD"/>
    <w:rsid w:val="00353FDD"/>
    <w:rsid w:val="00357448"/>
    <w:rsid w:val="00360C1F"/>
    <w:rsid w:val="00373510"/>
    <w:rsid w:val="00376F3C"/>
    <w:rsid w:val="003808CE"/>
    <w:rsid w:val="0038695C"/>
    <w:rsid w:val="00386CC3"/>
    <w:rsid w:val="0039494B"/>
    <w:rsid w:val="003B1F81"/>
    <w:rsid w:val="003B2AB6"/>
    <w:rsid w:val="003B58B5"/>
    <w:rsid w:val="003C24F0"/>
    <w:rsid w:val="003C6298"/>
    <w:rsid w:val="003E196D"/>
    <w:rsid w:val="003E64EA"/>
    <w:rsid w:val="003E7784"/>
    <w:rsid w:val="003F0328"/>
    <w:rsid w:val="003F1BBC"/>
    <w:rsid w:val="003F3725"/>
    <w:rsid w:val="003F41CB"/>
    <w:rsid w:val="00402A8A"/>
    <w:rsid w:val="00402ECE"/>
    <w:rsid w:val="004037B4"/>
    <w:rsid w:val="00405D7B"/>
    <w:rsid w:val="0040728D"/>
    <w:rsid w:val="0041114D"/>
    <w:rsid w:val="00413679"/>
    <w:rsid w:val="004159E9"/>
    <w:rsid w:val="00420194"/>
    <w:rsid w:val="00420C61"/>
    <w:rsid w:val="004410DE"/>
    <w:rsid w:val="00441F8F"/>
    <w:rsid w:val="00444934"/>
    <w:rsid w:val="00445D1C"/>
    <w:rsid w:val="004530E5"/>
    <w:rsid w:val="00454C91"/>
    <w:rsid w:val="00456D9D"/>
    <w:rsid w:val="0046005F"/>
    <w:rsid w:val="004614A4"/>
    <w:rsid w:val="0047166D"/>
    <w:rsid w:val="004724BD"/>
    <w:rsid w:val="00475D4A"/>
    <w:rsid w:val="00484953"/>
    <w:rsid w:val="00491F48"/>
    <w:rsid w:val="00491F50"/>
    <w:rsid w:val="0049377E"/>
    <w:rsid w:val="0049442A"/>
    <w:rsid w:val="004961E1"/>
    <w:rsid w:val="00496653"/>
    <w:rsid w:val="004A3307"/>
    <w:rsid w:val="004A6F97"/>
    <w:rsid w:val="004B0BAB"/>
    <w:rsid w:val="004B2CC6"/>
    <w:rsid w:val="004B61A3"/>
    <w:rsid w:val="004B629B"/>
    <w:rsid w:val="004B7D2A"/>
    <w:rsid w:val="004C5A91"/>
    <w:rsid w:val="004C70D3"/>
    <w:rsid w:val="004D63B4"/>
    <w:rsid w:val="004D6FE4"/>
    <w:rsid w:val="004E1827"/>
    <w:rsid w:val="004E215D"/>
    <w:rsid w:val="004E2925"/>
    <w:rsid w:val="004E3A52"/>
    <w:rsid w:val="004E6850"/>
    <w:rsid w:val="004F0A8D"/>
    <w:rsid w:val="004F7B5F"/>
    <w:rsid w:val="0050153B"/>
    <w:rsid w:val="005132BE"/>
    <w:rsid w:val="00520B82"/>
    <w:rsid w:val="00523B1B"/>
    <w:rsid w:val="005241B0"/>
    <w:rsid w:val="00526B36"/>
    <w:rsid w:val="0053314C"/>
    <w:rsid w:val="00541447"/>
    <w:rsid w:val="00541E7B"/>
    <w:rsid w:val="005522F6"/>
    <w:rsid w:val="00552F49"/>
    <w:rsid w:val="005534BD"/>
    <w:rsid w:val="0055619A"/>
    <w:rsid w:val="00560E74"/>
    <w:rsid w:val="00570298"/>
    <w:rsid w:val="00576842"/>
    <w:rsid w:val="00577AD3"/>
    <w:rsid w:val="00580EC1"/>
    <w:rsid w:val="00581836"/>
    <w:rsid w:val="00583164"/>
    <w:rsid w:val="005846F3"/>
    <w:rsid w:val="0058658E"/>
    <w:rsid w:val="00590E97"/>
    <w:rsid w:val="005926A8"/>
    <w:rsid w:val="00594E5A"/>
    <w:rsid w:val="005A4DED"/>
    <w:rsid w:val="005A7380"/>
    <w:rsid w:val="005B7DDE"/>
    <w:rsid w:val="005C374E"/>
    <w:rsid w:val="005C45E6"/>
    <w:rsid w:val="005C4E55"/>
    <w:rsid w:val="005D0D3D"/>
    <w:rsid w:val="005D424D"/>
    <w:rsid w:val="005D74EC"/>
    <w:rsid w:val="005E39EA"/>
    <w:rsid w:val="005F297D"/>
    <w:rsid w:val="005F2AF7"/>
    <w:rsid w:val="005F43C6"/>
    <w:rsid w:val="005F7023"/>
    <w:rsid w:val="00605A40"/>
    <w:rsid w:val="00613318"/>
    <w:rsid w:val="0062324D"/>
    <w:rsid w:val="00623401"/>
    <w:rsid w:val="0063007A"/>
    <w:rsid w:val="00630787"/>
    <w:rsid w:val="00630F2F"/>
    <w:rsid w:val="006315FC"/>
    <w:rsid w:val="0063208A"/>
    <w:rsid w:val="0063337C"/>
    <w:rsid w:val="006353E9"/>
    <w:rsid w:val="00635640"/>
    <w:rsid w:val="006365DA"/>
    <w:rsid w:val="00636B3E"/>
    <w:rsid w:val="00645D74"/>
    <w:rsid w:val="00645DD9"/>
    <w:rsid w:val="00654E40"/>
    <w:rsid w:val="00655B72"/>
    <w:rsid w:val="006630C8"/>
    <w:rsid w:val="00671224"/>
    <w:rsid w:val="00676580"/>
    <w:rsid w:val="00677F3E"/>
    <w:rsid w:val="00680997"/>
    <w:rsid w:val="00682F13"/>
    <w:rsid w:val="006A03D4"/>
    <w:rsid w:val="006A326D"/>
    <w:rsid w:val="006A5D3E"/>
    <w:rsid w:val="006A5D8A"/>
    <w:rsid w:val="006A715D"/>
    <w:rsid w:val="006A7E8B"/>
    <w:rsid w:val="006B3921"/>
    <w:rsid w:val="006C0B50"/>
    <w:rsid w:val="006C19DD"/>
    <w:rsid w:val="006C40D0"/>
    <w:rsid w:val="006D0AE5"/>
    <w:rsid w:val="006D2B5F"/>
    <w:rsid w:val="006D7BF8"/>
    <w:rsid w:val="006E011B"/>
    <w:rsid w:val="006E048D"/>
    <w:rsid w:val="006E55F8"/>
    <w:rsid w:val="006F381C"/>
    <w:rsid w:val="006F72D4"/>
    <w:rsid w:val="00702A47"/>
    <w:rsid w:val="00706C07"/>
    <w:rsid w:val="00720FE7"/>
    <w:rsid w:val="0072136F"/>
    <w:rsid w:val="0072148D"/>
    <w:rsid w:val="0072173F"/>
    <w:rsid w:val="00722408"/>
    <w:rsid w:val="00726CD9"/>
    <w:rsid w:val="007279CB"/>
    <w:rsid w:val="007310AF"/>
    <w:rsid w:val="007341EB"/>
    <w:rsid w:val="00735923"/>
    <w:rsid w:val="007371C1"/>
    <w:rsid w:val="00737CBF"/>
    <w:rsid w:val="0074342D"/>
    <w:rsid w:val="00751322"/>
    <w:rsid w:val="0075277F"/>
    <w:rsid w:val="007533DB"/>
    <w:rsid w:val="00753D44"/>
    <w:rsid w:val="00754BDB"/>
    <w:rsid w:val="0076040F"/>
    <w:rsid w:val="007630D9"/>
    <w:rsid w:val="0076680D"/>
    <w:rsid w:val="0077159A"/>
    <w:rsid w:val="00773BE4"/>
    <w:rsid w:val="00774373"/>
    <w:rsid w:val="007754E6"/>
    <w:rsid w:val="0078220B"/>
    <w:rsid w:val="00782C44"/>
    <w:rsid w:val="0079029E"/>
    <w:rsid w:val="007918DF"/>
    <w:rsid w:val="007A2553"/>
    <w:rsid w:val="007A351C"/>
    <w:rsid w:val="007A5E1B"/>
    <w:rsid w:val="007A7F00"/>
    <w:rsid w:val="007B3C14"/>
    <w:rsid w:val="007C1BD6"/>
    <w:rsid w:val="007C552C"/>
    <w:rsid w:val="007D2179"/>
    <w:rsid w:val="007D2631"/>
    <w:rsid w:val="007D4310"/>
    <w:rsid w:val="007D542A"/>
    <w:rsid w:val="007D5AB2"/>
    <w:rsid w:val="007D5CEA"/>
    <w:rsid w:val="007E0B6A"/>
    <w:rsid w:val="007E19EB"/>
    <w:rsid w:val="007E3255"/>
    <w:rsid w:val="007E3640"/>
    <w:rsid w:val="007F4704"/>
    <w:rsid w:val="007F5D18"/>
    <w:rsid w:val="007F608A"/>
    <w:rsid w:val="007F73C2"/>
    <w:rsid w:val="0080199A"/>
    <w:rsid w:val="0080301B"/>
    <w:rsid w:val="00810537"/>
    <w:rsid w:val="00810CCA"/>
    <w:rsid w:val="0081555E"/>
    <w:rsid w:val="00816A15"/>
    <w:rsid w:val="00823752"/>
    <w:rsid w:val="00826F96"/>
    <w:rsid w:val="00834A24"/>
    <w:rsid w:val="00842E2B"/>
    <w:rsid w:val="00846C6A"/>
    <w:rsid w:val="00855512"/>
    <w:rsid w:val="00857611"/>
    <w:rsid w:val="0086311A"/>
    <w:rsid w:val="00875201"/>
    <w:rsid w:val="00882C32"/>
    <w:rsid w:val="00886A8A"/>
    <w:rsid w:val="00892277"/>
    <w:rsid w:val="00894CDA"/>
    <w:rsid w:val="008A01CF"/>
    <w:rsid w:val="008A09C1"/>
    <w:rsid w:val="008A14A7"/>
    <w:rsid w:val="008B4104"/>
    <w:rsid w:val="008B7309"/>
    <w:rsid w:val="008C2A00"/>
    <w:rsid w:val="008C5AA3"/>
    <w:rsid w:val="008C67B4"/>
    <w:rsid w:val="008C7B0E"/>
    <w:rsid w:val="008C7CD7"/>
    <w:rsid w:val="008C7F56"/>
    <w:rsid w:val="008D08FB"/>
    <w:rsid w:val="008D28DB"/>
    <w:rsid w:val="008D390B"/>
    <w:rsid w:val="008D5BF4"/>
    <w:rsid w:val="008E3893"/>
    <w:rsid w:val="008E391A"/>
    <w:rsid w:val="008E7167"/>
    <w:rsid w:val="008F1707"/>
    <w:rsid w:val="008F2556"/>
    <w:rsid w:val="008F289A"/>
    <w:rsid w:val="008F3CA2"/>
    <w:rsid w:val="008F4AE4"/>
    <w:rsid w:val="008F4BC4"/>
    <w:rsid w:val="008F5DC8"/>
    <w:rsid w:val="00905809"/>
    <w:rsid w:val="00905843"/>
    <w:rsid w:val="00905AB6"/>
    <w:rsid w:val="009062B4"/>
    <w:rsid w:val="00913103"/>
    <w:rsid w:val="00914192"/>
    <w:rsid w:val="0091553F"/>
    <w:rsid w:val="00915760"/>
    <w:rsid w:val="009222CE"/>
    <w:rsid w:val="00925C0E"/>
    <w:rsid w:val="00926DA9"/>
    <w:rsid w:val="00934212"/>
    <w:rsid w:val="00941580"/>
    <w:rsid w:val="00946060"/>
    <w:rsid w:val="0094772A"/>
    <w:rsid w:val="0095317D"/>
    <w:rsid w:val="00953669"/>
    <w:rsid w:val="009548DF"/>
    <w:rsid w:val="00960497"/>
    <w:rsid w:val="009650A8"/>
    <w:rsid w:val="00970E18"/>
    <w:rsid w:val="0097378A"/>
    <w:rsid w:val="00973C68"/>
    <w:rsid w:val="009823E8"/>
    <w:rsid w:val="00986E95"/>
    <w:rsid w:val="009929C6"/>
    <w:rsid w:val="009970B1"/>
    <w:rsid w:val="009A4E71"/>
    <w:rsid w:val="009A6C0C"/>
    <w:rsid w:val="009A72F6"/>
    <w:rsid w:val="009B3CD3"/>
    <w:rsid w:val="009B460A"/>
    <w:rsid w:val="009B567D"/>
    <w:rsid w:val="009B67A3"/>
    <w:rsid w:val="009B74DB"/>
    <w:rsid w:val="009C7F18"/>
    <w:rsid w:val="009D02EF"/>
    <w:rsid w:val="009D2A60"/>
    <w:rsid w:val="009D4413"/>
    <w:rsid w:val="009D65CA"/>
    <w:rsid w:val="009D6D38"/>
    <w:rsid w:val="009E50A3"/>
    <w:rsid w:val="009F296A"/>
    <w:rsid w:val="009F3DDD"/>
    <w:rsid w:val="009F4E7A"/>
    <w:rsid w:val="00A00536"/>
    <w:rsid w:val="00A00D7F"/>
    <w:rsid w:val="00A02155"/>
    <w:rsid w:val="00A14EB4"/>
    <w:rsid w:val="00A31366"/>
    <w:rsid w:val="00A318CA"/>
    <w:rsid w:val="00A34E06"/>
    <w:rsid w:val="00A36188"/>
    <w:rsid w:val="00A42A69"/>
    <w:rsid w:val="00A447E4"/>
    <w:rsid w:val="00A47869"/>
    <w:rsid w:val="00A52B34"/>
    <w:rsid w:val="00A54826"/>
    <w:rsid w:val="00A766DA"/>
    <w:rsid w:val="00A800B5"/>
    <w:rsid w:val="00A82DBF"/>
    <w:rsid w:val="00A8434D"/>
    <w:rsid w:val="00A866CF"/>
    <w:rsid w:val="00A87526"/>
    <w:rsid w:val="00A91FAA"/>
    <w:rsid w:val="00A93B62"/>
    <w:rsid w:val="00AB317A"/>
    <w:rsid w:val="00AB6608"/>
    <w:rsid w:val="00AC39FD"/>
    <w:rsid w:val="00AD0022"/>
    <w:rsid w:val="00AD4F48"/>
    <w:rsid w:val="00AF3596"/>
    <w:rsid w:val="00AF3C99"/>
    <w:rsid w:val="00AF3DAB"/>
    <w:rsid w:val="00B07253"/>
    <w:rsid w:val="00B07EF7"/>
    <w:rsid w:val="00B14196"/>
    <w:rsid w:val="00B210B7"/>
    <w:rsid w:val="00B25492"/>
    <w:rsid w:val="00B25FCC"/>
    <w:rsid w:val="00B31C6E"/>
    <w:rsid w:val="00B32612"/>
    <w:rsid w:val="00B40390"/>
    <w:rsid w:val="00B42500"/>
    <w:rsid w:val="00B44B5F"/>
    <w:rsid w:val="00B47E7C"/>
    <w:rsid w:val="00B50598"/>
    <w:rsid w:val="00B5592A"/>
    <w:rsid w:val="00B55BA4"/>
    <w:rsid w:val="00B5684F"/>
    <w:rsid w:val="00B5759B"/>
    <w:rsid w:val="00B657BC"/>
    <w:rsid w:val="00B70893"/>
    <w:rsid w:val="00B7225A"/>
    <w:rsid w:val="00B73D3B"/>
    <w:rsid w:val="00B749D6"/>
    <w:rsid w:val="00B76871"/>
    <w:rsid w:val="00B808E8"/>
    <w:rsid w:val="00B8692A"/>
    <w:rsid w:val="00B95CC6"/>
    <w:rsid w:val="00BA517D"/>
    <w:rsid w:val="00BA7411"/>
    <w:rsid w:val="00BD4DBE"/>
    <w:rsid w:val="00BD63AD"/>
    <w:rsid w:val="00BD7065"/>
    <w:rsid w:val="00BE2F14"/>
    <w:rsid w:val="00BE4227"/>
    <w:rsid w:val="00BE59B8"/>
    <w:rsid w:val="00BE6EEA"/>
    <w:rsid w:val="00BF6095"/>
    <w:rsid w:val="00C041D7"/>
    <w:rsid w:val="00C05AE9"/>
    <w:rsid w:val="00C1208B"/>
    <w:rsid w:val="00C14173"/>
    <w:rsid w:val="00C17F66"/>
    <w:rsid w:val="00C24BF8"/>
    <w:rsid w:val="00C2524C"/>
    <w:rsid w:val="00C2642D"/>
    <w:rsid w:val="00C41324"/>
    <w:rsid w:val="00C46DDC"/>
    <w:rsid w:val="00C51496"/>
    <w:rsid w:val="00C553B8"/>
    <w:rsid w:val="00C558FA"/>
    <w:rsid w:val="00C63A8A"/>
    <w:rsid w:val="00C7082E"/>
    <w:rsid w:val="00C7523F"/>
    <w:rsid w:val="00C84AFB"/>
    <w:rsid w:val="00C866C6"/>
    <w:rsid w:val="00C96755"/>
    <w:rsid w:val="00C97186"/>
    <w:rsid w:val="00CA21D5"/>
    <w:rsid w:val="00CA3931"/>
    <w:rsid w:val="00CA4A7A"/>
    <w:rsid w:val="00CB7105"/>
    <w:rsid w:val="00CC3E98"/>
    <w:rsid w:val="00CC5BA8"/>
    <w:rsid w:val="00CD18D3"/>
    <w:rsid w:val="00CD33A3"/>
    <w:rsid w:val="00CE1A7F"/>
    <w:rsid w:val="00CE2332"/>
    <w:rsid w:val="00CE4735"/>
    <w:rsid w:val="00CF0BF3"/>
    <w:rsid w:val="00CF19DE"/>
    <w:rsid w:val="00CF2AFF"/>
    <w:rsid w:val="00CF4111"/>
    <w:rsid w:val="00CF54A3"/>
    <w:rsid w:val="00CF754A"/>
    <w:rsid w:val="00CF7FF4"/>
    <w:rsid w:val="00D07944"/>
    <w:rsid w:val="00D07A2E"/>
    <w:rsid w:val="00D10285"/>
    <w:rsid w:val="00D1279C"/>
    <w:rsid w:val="00D131AB"/>
    <w:rsid w:val="00D254EE"/>
    <w:rsid w:val="00D30A53"/>
    <w:rsid w:val="00D348D7"/>
    <w:rsid w:val="00D37711"/>
    <w:rsid w:val="00D4493E"/>
    <w:rsid w:val="00D46961"/>
    <w:rsid w:val="00D600F0"/>
    <w:rsid w:val="00D6456A"/>
    <w:rsid w:val="00D82066"/>
    <w:rsid w:val="00D84248"/>
    <w:rsid w:val="00D90953"/>
    <w:rsid w:val="00D92407"/>
    <w:rsid w:val="00D966BD"/>
    <w:rsid w:val="00D976F2"/>
    <w:rsid w:val="00DA3927"/>
    <w:rsid w:val="00DA59D0"/>
    <w:rsid w:val="00DA6D7E"/>
    <w:rsid w:val="00DA7C91"/>
    <w:rsid w:val="00DB0881"/>
    <w:rsid w:val="00DB1765"/>
    <w:rsid w:val="00DB545E"/>
    <w:rsid w:val="00DC0082"/>
    <w:rsid w:val="00DC256C"/>
    <w:rsid w:val="00DC7210"/>
    <w:rsid w:val="00DD4274"/>
    <w:rsid w:val="00DD66BB"/>
    <w:rsid w:val="00DE0CB4"/>
    <w:rsid w:val="00DE62E2"/>
    <w:rsid w:val="00DE6AC9"/>
    <w:rsid w:val="00DE7709"/>
    <w:rsid w:val="00DF16DB"/>
    <w:rsid w:val="00E03A71"/>
    <w:rsid w:val="00E0421D"/>
    <w:rsid w:val="00E2103E"/>
    <w:rsid w:val="00E21EEA"/>
    <w:rsid w:val="00E220FC"/>
    <w:rsid w:val="00E32D51"/>
    <w:rsid w:val="00E33EAB"/>
    <w:rsid w:val="00E3526C"/>
    <w:rsid w:val="00E426FA"/>
    <w:rsid w:val="00E437B0"/>
    <w:rsid w:val="00E507AD"/>
    <w:rsid w:val="00E50815"/>
    <w:rsid w:val="00E517C8"/>
    <w:rsid w:val="00E520F4"/>
    <w:rsid w:val="00E64495"/>
    <w:rsid w:val="00E776BC"/>
    <w:rsid w:val="00E83B0E"/>
    <w:rsid w:val="00E9500F"/>
    <w:rsid w:val="00E96069"/>
    <w:rsid w:val="00EA14A9"/>
    <w:rsid w:val="00EA61C2"/>
    <w:rsid w:val="00EC0059"/>
    <w:rsid w:val="00EC10D2"/>
    <w:rsid w:val="00EC2849"/>
    <w:rsid w:val="00EC3CC7"/>
    <w:rsid w:val="00EC7512"/>
    <w:rsid w:val="00ED02A5"/>
    <w:rsid w:val="00ED1257"/>
    <w:rsid w:val="00ED6409"/>
    <w:rsid w:val="00EE0281"/>
    <w:rsid w:val="00EE0642"/>
    <w:rsid w:val="00EE2E7C"/>
    <w:rsid w:val="00EE344A"/>
    <w:rsid w:val="00EE69CE"/>
    <w:rsid w:val="00EF24EE"/>
    <w:rsid w:val="00EF5114"/>
    <w:rsid w:val="00F07BB0"/>
    <w:rsid w:val="00F10073"/>
    <w:rsid w:val="00F17418"/>
    <w:rsid w:val="00F1771B"/>
    <w:rsid w:val="00F17947"/>
    <w:rsid w:val="00F2432F"/>
    <w:rsid w:val="00F3008F"/>
    <w:rsid w:val="00F308A3"/>
    <w:rsid w:val="00F321CD"/>
    <w:rsid w:val="00F33593"/>
    <w:rsid w:val="00F34410"/>
    <w:rsid w:val="00F35385"/>
    <w:rsid w:val="00F375F9"/>
    <w:rsid w:val="00F41275"/>
    <w:rsid w:val="00F41BEB"/>
    <w:rsid w:val="00F46FCF"/>
    <w:rsid w:val="00F476BD"/>
    <w:rsid w:val="00F5056B"/>
    <w:rsid w:val="00F52EF6"/>
    <w:rsid w:val="00F53340"/>
    <w:rsid w:val="00F55765"/>
    <w:rsid w:val="00F557E3"/>
    <w:rsid w:val="00F56CA5"/>
    <w:rsid w:val="00F60E96"/>
    <w:rsid w:val="00F71716"/>
    <w:rsid w:val="00F72FE9"/>
    <w:rsid w:val="00F75640"/>
    <w:rsid w:val="00F76A28"/>
    <w:rsid w:val="00F8065B"/>
    <w:rsid w:val="00FA092D"/>
    <w:rsid w:val="00FA0AA9"/>
    <w:rsid w:val="00FA3466"/>
    <w:rsid w:val="00FA4361"/>
    <w:rsid w:val="00FA4B2C"/>
    <w:rsid w:val="00FA7CE2"/>
    <w:rsid w:val="00FB1A7D"/>
    <w:rsid w:val="00FB41FC"/>
    <w:rsid w:val="00FB57B6"/>
    <w:rsid w:val="00FB60B4"/>
    <w:rsid w:val="00FD3896"/>
    <w:rsid w:val="00FD5C20"/>
    <w:rsid w:val="00FE43A0"/>
    <w:rsid w:val="00FE537F"/>
    <w:rsid w:val="00FE5680"/>
    <w:rsid w:val="00FE7A12"/>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2A"/>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F7FF4"/>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447E4"/>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72173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eastAsia="en-GB" w:bidi="en-GB"/>
    </w:rPr>
  </w:style>
  <w:style w:type="paragraph" w:styleId="Heading5">
    <w:name w:val="heading 5"/>
    <w:basedOn w:val="Normal"/>
    <w:next w:val="Normal"/>
    <w:link w:val="Heading5Char"/>
    <w:uiPriority w:val="9"/>
    <w:semiHidden/>
    <w:unhideWhenUsed/>
    <w:qFormat/>
    <w:rsid w:val="0034609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34609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346096"/>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346096"/>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34609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F7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447E4"/>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270CB"/>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5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0A3"/>
    <w:rPr>
      <w:color w:val="605E5C"/>
      <w:shd w:val="clear" w:color="auto" w:fill="E1DFDD"/>
    </w:rPr>
  </w:style>
  <w:style w:type="character" w:customStyle="1" w:styleId="Heading4Char">
    <w:name w:val="Heading 4 Char"/>
    <w:basedOn w:val="DefaultParagraphFont"/>
    <w:link w:val="Heading4"/>
    <w:uiPriority w:val="9"/>
    <w:rsid w:val="0072173F"/>
    <w:rPr>
      <w:rFonts w:asciiTheme="majorHAnsi" w:eastAsiaTheme="majorEastAsia" w:hAnsiTheme="majorHAnsi" w:cstheme="majorBidi"/>
      <w:i/>
      <w:iCs/>
      <w:color w:val="2F5496" w:themeColor="accent1" w:themeShade="BF"/>
      <w:lang w:eastAsia="en-GB" w:bidi="en-GB"/>
    </w:rPr>
  </w:style>
  <w:style w:type="paragraph" w:styleId="BodyText">
    <w:name w:val="Body Text"/>
    <w:basedOn w:val="Normal"/>
    <w:link w:val="BodyTextChar"/>
    <w:uiPriority w:val="1"/>
    <w:semiHidden/>
    <w:unhideWhenUsed/>
    <w:qFormat/>
    <w:rsid w:val="0072173F"/>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semiHidden/>
    <w:rsid w:val="0072173F"/>
    <w:rPr>
      <w:rFonts w:ascii="Arial" w:eastAsia="Arial" w:hAnsi="Arial" w:cs="Arial"/>
      <w:lang w:eastAsia="en-GB" w:bidi="en-GB"/>
    </w:rPr>
  </w:style>
  <w:style w:type="table" w:customStyle="1" w:styleId="TableGrid1">
    <w:name w:val="Table Grid1"/>
    <w:basedOn w:val="TableNormal"/>
    <w:next w:val="TableGrid"/>
    <w:uiPriority w:val="39"/>
    <w:rsid w:val="00DB0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92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4044"/>
    <w:pPr>
      <w:spacing w:after="0" w:line="240" w:lineRule="auto"/>
    </w:pPr>
  </w:style>
  <w:style w:type="character" w:customStyle="1" w:styleId="Heading5Char">
    <w:name w:val="Heading 5 Char"/>
    <w:basedOn w:val="DefaultParagraphFont"/>
    <w:link w:val="Heading5"/>
    <w:uiPriority w:val="9"/>
    <w:semiHidden/>
    <w:rsid w:val="00346096"/>
    <w:rPr>
      <w:rFonts w:eastAsiaTheme="minorEastAsia"/>
      <w:b/>
      <w:bCs/>
      <w:i/>
      <w:iCs/>
      <w:sz w:val="26"/>
      <w:szCs w:val="26"/>
      <w:lang w:val="en-US"/>
    </w:rPr>
  </w:style>
  <w:style w:type="character" w:customStyle="1" w:styleId="Heading6Char">
    <w:name w:val="Heading 6 Char"/>
    <w:basedOn w:val="DefaultParagraphFont"/>
    <w:link w:val="Heading6"/>
    <w:rsid w:val="0034609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46096"/>
    <w:rPr>
      <w:rFonts w:eastAsiaTheme="minorEastAsia"/>
      <w:sz w:val="24"/>
      <w:szCs w:val="24"/>
      <w:lang w:val="en-US"/>
    </w:rPr>
  </w:style>
  <w:style w:type="character" w:customStyle="1" w:styleId="Heading8Char">
    <w:name w:val="Heading 8 Char"/>
    <w:basedOn w:val="DefaultParagraphFont"/>
    <w:link w:val="Heading8"/>
    <w:uiPriority w:val="9"/>
    <w:semiHidden/>
    <w:rsid w:val="00346096"/>
    <w:rPr>
      <w:rFonts w:eastAsiaTheme="minorEastAsia"/>
      <w:i/>
      <w:iCs/>
      <w:sz w:val="24"/>
      <w:szCs w:val="24"/>
      <w:lang w:val="en-US"/>
    </w:rPr>
  </w:style>
  <w:style w:type="character" w:customStyle="1" w:styleId="Heading9Char">
    <w:name w:val="Heading 9 Char"/>
    <w:basedOn w:val="DefaultParagraphFont"/>
    <w:link w:val="Heading9"/>
    <w:uiPriority w:val="9"/>
    <w:semiHidden/>
    <w:rsid w:val="00346096"/>
    <w:rPr>
      <w:rFonts w:asciiTheme="majorHAnsi" w:eastAsiaTheme="majorEastAsia" w:hAnsiTheme="majorHAnsi" w:cstheme="majorBidi"/>
      <w:lang w:val="en-US"/>
    </w:rPr>
  </w:style>
  <w:style w:type="paragraph" w:styleId="NoSpacing">
    <w:name w:val="No Spacing"/>
    <w:basedOn w:val="Normal"/>
    <w:uiPriority w:val="1"/>
    <w:qFormat/>
    <w:rsid w:val="00346096"/>
    <w:pPr>
      <w:spacing w:after="0" w:line="240" w:lineRule="auto"/>
    </w:pPr>
    <w:rPr>
      <w:rFonts w:cs="Times New Roman"/>
      <w:color w:val="000000" w:themeColor="text1"/>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124810137">
      <w:bodyDiv w:val="1"/>
      <w:marLeft w:val="0"/>
      <w:marRight w:val="0"/>
      <w:marTop w:val="0"/>
      <w:marBottom w:val="0"/>
      <w:divBdr>
        <w:top w:val="none" w:sz="0" w:space="0" w:color="auto"/>
        <w:left w:val="none" w:sz="0" w:space="0" w:color="auto"/>
        <w:bottom w:val="none" w:sz="0" w:space="0" w:color="auto"/>
        <w:right w:val="none" w:sz="0" w:space="0" w:color="auto"/>
      </w:divBdr>
    </w:div>
    <w:div w:id="142553240">
      <w:bodyDiv w:val="1"/>
      <w:marLeft w:val="0"/>
      <w:marRight w:val="0"/>
      <w:marTop w:val="0"/>
      <w:marBottom w:val="0"/>
      <w:divBdr>
        <w:top w:val="none" w:sz="0" w:space="0" w:color="auto"/>
        <w:left w:val="none" w:sz="0" w:space="0" w:color="auto"/>
        <w:bottom w:val="none" w:sz="0" w:space="0" w:color="auto"/>
        <w:right w:val="none" w:sz="0" w:space="0" w:color="auto"/>
      </w:divBdr>
    </w:div>
    <w:div w:id="163934072">
      <w:bodyDiv w:val="1"/>
      <w:marLeft w:val="0"/>
      <w:marRight w:val="0"/>
      <w:marTop w:val="0"/>
      <w:marBottom w:val="0"/>
      <w:divBdr>
        <w:top w:val="none" w:sz="0" w:space="0" w:color="auto"/>
        <w:left w:val="none" w:sz="0" w:space="0" w:color="auto"/>
        <w:bottom w:val="none" w:sz="0" w:space="0" w:color="auto"/>
        <w:right w:val="none" w:sz="0" w:space="0" w:color="auto"/>
      </w:divBdr>
    </w:div>
    <w:div w:id="204408263">
      <w:bodyDiv w:val="1"/>
      <w:marLeft w:val="0"/>
      <w:marRight w:val="0"/>
      <w:marTop w:val="0"/>
      <w:marBottom w:val="0"/>
      <w:divBdr>
        <w:top w:val="none" w:sz="0" w:space="0" w:color="auto"/>
        <w:left w:val="none" w:sz="0" w:space="0" w:color="auto"/>
        <w:bottom w:val="none" w:sz="0" w:space="0" w:color="auto"/>
        <w:right w:val="none" w:sz="0" w:space="0" w:color="auto"/>
      </w:divBdr>
    </w:div>
    <w:div w:id="205408492">
      <w:bodyDiv w:val="1"/>
      <w:marLeft w:val="0"/>
      <w:marRight w:val="0"/>
      <w:marTop w:val="0"/>
      <w:marBottom w:val="0"/>
      <w:divBdr>
        <w:top w:val="none" w:sz="0" w:space="0" w:color="auto"/>
        <w:left w:val="none" w:sz="0" w:space="0" w:color="auto"/>
        <w:bottom w:val="none" w:sz="0" w:space="0" w:color="auto"/>
        <w:right w:val="none" w:sz="0" w:space="0" w:color="auto"/>
      </w:divBdr>
    </w:div>
    <w:div w:id="247665275">
      <w:bodyDiv w:val="1"/>
      <w:marLeft w:val="0"/>
      <w:marRight w:val="0"/>
      <w:marTop w:val="0"/>
      <w:marBottom w:val="0"/>
      <w:divBdr>
        <w:top w:val="none" w:sz="0" w:space="0" w:color="auto"/>
        <w:left w:val="none" w:sz="0" w:space="0" w:color="auto"/>
        <w:bottom w:val="none" w:sz="0" w:space="0" w:color="auto"/>
        <w:right w:val="none" w:sz="0" w:space="0" w:color="auto"/>
      </w:divBdr>
    </w:div>
    <w:div w:id="491219645">
      <w:bodyDiv w:val="1"/>
      <w:marLeft w:val="0"/>
      <w:marRight w:val="0"/>
      <w:marTop w:val="0"/>
      <w:marBottom w:val="0"/>
      <w:divBdr>
        <w:top w:val="none" w:sz="0" w:space="0" w:color="auto"/>
        <w:left w:val="none" w:sz="0" w:space="0" w:color="auto"/>
        <w:bottom w:val="none" w:sz="0" w:space="0" w:color="auto"/>
        <w:right w:val="none" w:sz="0" w:space="0" w:color="auto"/>
      </w:divBdr>
    </w:div>
    <w:div w:id="569775918">
      <w:bodyDiv w:val="1"/>
      <w:marLeft w:val="0"/>
      <w:marRight w:val="0"/>
      <w:marTop w:val="0"/>
      <w:marBottom w:val="0"/>
      <w:divBdr>
        <w:top w:val="none" w:sz="0" w:space="0" w:color="auto"/>
        <w:left w:val="none" w:sz="0" w:space="0" w:color="auto"/>
        <w:bottom w:val="none" w:sz="0" w:space="0" w:color="auto"/>
        <w:right w:val="none" w:sz="0" w:space="0" w:color="auto"/>
      </w:divBdr>
    </w:div>
    <w:div w:id="622735991">
      <w:bodyDiv w:val="1"/>
      <w:marLeft w:val="0"/>
      <w:marRight w:val="0"/>
      <w:marTop w:val="0"/>
      <w:marBottom w:val="0"/>
      <w:divBdr>
        <w:top w:val="none" w:sz="0" w:space="0" w:color="auto"/>
        <w:left w:val="none" w:sz="0" w:space="0" w:color="auto"/>
        <w:bottom w:val="none" w:sz="0" w:space="0" w:color="auto"/>
        <w:right w:val="none" w:sz="0" w:space="0" w:color="auto"/>
      </w:divBdr>
    </w:div>
    <w:div w:id="657197049">
      <w:bodyDiv w:val="1"/>
      <w:marLeft w:val="0"/>
      <w:marRight w:val="0"/>
      <w:marTop w:val="0"/>
      <w:marBottom w:val="0"/>
      <w:divBdr>
        <w:top w:val="none" w:sz="0" w:space="0" w:color="auto"/>
        <w:left w:val="none" w:sz="0" w:space="0" w:color="auto"/>
        <w:bottom w:val="none" w:sz="0" w:space="0" w:color="auto"/>
        <w:right w:val="none" w:sz="0" w:space="0" w:color="auto"/>
      </w:divBdr>
    </w:div>
    <w:div w:id="708264778">
      <w:bodyDiv w:val="1"/>
      <w:marLeft w:val="0"/>
      <w:marRight w:val="0"/>
      <w:marTop w:val="0"/>
      <w:marBottom w:val="0"/>
      <w:divBdr>
        <w:top w:val="none" w:sz="0" w:space="0" w:color="auto"/>
        <w:left w:val="none" w:sz="0" w:space="0" w:color="auto"/>
        <w:bottom w:val="none" w:sz="0" w:space="0" w:color="auto"/>
        <w:right w:val="none" w:sz="0" w:space="0" w:color="auto"/>
      </w:divBdr>
    </w:div>
    <w:div w:id="722603465">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808404816">
      <w:bodyDiv w:val="1"/>
      <w:marLeft w:val="0"/>
      <w:marRight w:val="0"/>
      <w:marTop w:val="0"/>
      <w:marBottom w:val="0"/>
      <w:divBdr>
        <w:top w:val="none" w:sz="0" w:space="0" w:color="auto"/>
        <w:left w:val="none" w:sz="0" w:space="0" w:color="auto"/>
        <w:bottom w:val="none" w:sz="0" w:space="0" w:color="auto"/>
        <w:right w:val="none" w:sz="0" w:space="0" w:color="auto"/>
      </w:divBdr>
    </w:div>
    <w:div w:id="927735379">
      <w:bodyDiv w:val="1"/>
      <w:marLeft w:val="0"/>
      <w:marRight w:val="0"/>
      <w:marTop w:val="0"/>
      <w:marBottom w:val="0"/>
      <w:divBdr>
        <w:top w:val="none" w:sz="0" w:space="0" w:color="auto"/>
        <w:left w:val="none" w:sz="0" w:space="0" w:color="auto"/>
        <w:bottom w:val="none" w:sz="0" w:space="0" w:color="auto"/>
        <w:right w:val="none" w:sz="0" w:space="0" w:color="auto"/>
      </w:divBdr>
    </w:div>
    <w:div w:id="961619354">
      <w:bodyDiv w:val="1"/>
      <w:marLeft w:val="0"/>
      <w:marRight w:val="0"/>
      <w:marTop w:val="0"/>
      <w:marBottom w:val="0"/>
      <w:divBdr>
        <w:top w:val="none" w:sz="0" w:space="0" w:color="auto"/>
        <w:left w:val="none" w:sz="0" w:space="0" w:color="auto"/>
        <w:bottom w:val="none" w:sz="0" w:space="0" w:color="auto"/>
        <w:right w:val="none" w:sz="0" w:space="0" w:color="auto"/>
      </w:divBdr>
    </w:div>
    <w:div w:id="967012579">
      <w:bodyDiv w:val="1"/>
      <w:marLeft w:val="0"/>
      <w:marRight w:val="0"/>
      <w:marTop w:val="0"/>
      <w:marBottom w:val="0"/>
      <w:divBdr>
        <w:top w:val="none" w:sz="0" w:space="0" w:color="auto"/>
        <w:left w:val="none" w:sz="0" w:space="0" w:color="auto"/>
        <w:bottom w:val="none" w:sz="0" w:space="0" w:color="auto"/>
        <w:right w:val="none" w:sz="0" w:space="0" w:color="auto"/>
      </w:divBdr>
    </w:div>
    <w:div w:id="1024668693">
      <w:bodyDiv w:val="1"/>
      <w:marLeft w:val="0"/>
      <w:marRight w:val="0"/>
      <w:marTop w:val="0"/>
      <w:marBottom w:val="0"/>
      <w:divBdr>
        <w:top w:val="none" w:sz="0" w:space="0" w:color="auto"/>
        <w:left w:val="none" w:sz="0" w:space="0" w:color="auto"/>
        <w:bottom w:val="none" w:sz="0" w:space="0" w:color="auto"/>
        <w:right w:val="none" w:sz="0" w:space="0" w:color="auto"/>
      </w:divBdr>
    </w:div>
    <w:div w:id="1106466517">
      <w:bodyDiv w:val="1"/>
      <w:marLeft w:val="0"/>
      <w:marRight w:val="0"/>
      <w:marTop w:val="0"/>
      <w:marBottom w:val="0"/>
      <w:divBdr>
        <w:top w:val="none" w:sz="0" w:space="0" w:color="auto"/>
        <w:left w:val="none" w:sz="0" w:space="0" w:color="auto"/>
        <w:bottom w:val="none" w:sz="0" w:space="0" w:color="auto"/>
        <w:right w:val="none" w:sz="0" w:space="0" w:color="auto"/>
      </w:divBdr>
    </w:div>
    <w:div w:id="1118838730">
      <w:bodyDiv w:val="1"/>
      <w:marLeft w:val="0"/>
      <w:marRight w:val="0"/>
      <w:marTop w:val="0"/>
      <w:marBottom w:val="0"/>
      <w:divBdr>
        <w:top w:val="none" w:sz="0" w:space="0" w:color="auto"/>
        <w:left w:val="none" w:sz="0" w:space="0" w:color="auto"/>
        <w:bottom w:val="none" w:sz="0" w:space="0" w:color="auto"/>
        <w:right w:val="none" w:sz="0" w:space="0" w:color="auto"/>
      </w:divBdr>
    </w:div>
    <w:div w:id="1157650970">
      <w:bodyDiv w:val="1"/>
      <w:marLeft w:val="0"/>
      <w:marRight w:val="0"/>
      <w:marTop w:val="0"/>
      <w:marBottom w:val="0"/>
      <w:divBdr>
        <w:top w:val="none" w:sz="0" w:space="0" w:color="auto"/>
        <w:left w:val="none" w:sz="0" w:space="0" w:color="auto"/>
        <w:bottom w:val="none" w:sz="0" w:space="0" w:color="auto"/>
        <w:right w:val="none" w:sz="0" w:space="0" w:color="auto"/>
      </w:divBdr>
    </w:div>
    <w:div w:id="1232081816">
      <w:bodyDiv w:val="1"/>
      <w:marLeft w:val="0"/>
      <w:marRight w:val="0"/>
      <w:marTop w:val="0"/>
      <w:marBottom w:val="0"/>
      <w:divBdr>
        <w:top w:val="none" w:sz="0" w:space="0" w:color="auto"/>
        <w:left w:val="none" w:sz="0" w:space="0" w:color="auto"/>
        <w:bottom w:val="none" w:sz="0" w:space="0" w:color="auto"/>
        <w:right w:val="none" w:sz="0" w:space="0" w:color="auto"/>
      </w:divBdr>
    </w:div>
    <w:div w:id="1288002220">
      <w:bodyDiv w:val="1"/>
      <w:marLeft w:val="0"/>
      <w:marRight w:val="0"/>
      <w:marTop w:val="0"/>
      <w:marBottom w:val="0"/>
      <w:divBdr>
        <w:top w:val="none" w:sz="0" w:space="0" w:color="auto"/>
        <w:left w:val="none" w:sz="0" w:space="0" w:color="auto"/>
        <w:bottom w:val="none" w:sz="0" w:space="0" w:color="auto"/>
        <w:right w:val="none" w:sz="0" w:space="0" w:color="auto"/>
      </w:divBdr>
    </w:div>
    <w:div w:id="1409111869">
      <w:bodyDiv w:val="1"/>
      <w:marLeft w:val="0"/>
      <w:marRight w:val="0"/>
      <w:marTop w:val="0"/>
      <w:marBottom w:val="0"/>
      <w:divBdr>
        <w:top w:val="none" w:sz="0" w:space="0" w:color="auto"/>
        <w:left w:val="none" w:sz="0" w:space="0" w:color="auto"/>
        <w:bottom w:val="none" w:sz="0" w:space="0" w:color="auto"/>
        <w:right w:val="none" w:sz="0" w:space="0" w:color="auto"/>
      </w:divBdr>
    </w:div>
    <w:div w:id="1522283930">
      <w:bodyDiv w:val="1"/>
      <w:marLeft w:val="0"/>
      <w:marRight w:val="0"/>
      <w:marTop w:val="0"/>
      <w:marBottom w:val="0"/>
      <w:divBdr>
        <w:top w:val="none" w:sz="0" w:space="0" w:color="auto"/>
        <w:left w:val="none" w:sz="0" w:space="0" w:color="auto"/>
        <w:bottom w:val="none" w:sz="0" w:space="0" w:color="auto"/>
        <w:right w:val="none" w:sz="0" w:space="0" w:color="auto"/>
      </w:divBdr>
    </w:div>
    <w:div w:id="1578392929">
      <w:bodyDiv w:val="1"/>
      <w:marLeft w:val="0"/>
      <w:marRight w:val="0"/>
      <w:marTop w:val="0"/>
      <w:marBottom w:val="0"/>
      <w:divBdr>
        <w:top w:val="none" w:sz="0" w:space="0" w:color="auto"/>
        <w:left w:val="none" w:sz="0" w:space="0" w:color="auto"/>
        <w:bottom w:val="none" w:sz="0" w:space="0" w:color="auto"/>
        <w:right w:val="none" w:sz="0" w:space="0" w:color="auto"/>
      </w:divBdr>
    </w:div>
    <w:div w:id="1629631244">
      <w:bodyDiv w:val="1"/>
      <w:marLeft w:val="0"/>
      <w:marRight w:val="0"/>
      <w:marTop w:val="0"/>
      <w:marBottom w:val="0"/>
      <w:divBdr>
        <w:top w:val="none" w:sz="0" w:space="0" w:color="auto"/>
        <w:left w:val="none" w:sz="0" w:space="0" w:color="auto"/>
        <w:bottom w:val="none" w:sz="0" w:space="0" w:color="auto"/>
        <w:right w:val="none" w:sz="0" w:space="0" w:color="auto"/>
      </w:divBdr>
    </w:div>
    <w:div w:id="1845704154">
      <w:bodyDiv w:val="1"/>
      <w:marLeft w:val="0"/>
      <w:marRight w:val="0"/>
      <w:marTop w:val="0"/>
      <w:marBottom w:val="0"/>
      <w:divBdr>
        <w:top w:val="none" w:sz="0" w:space="0" w:color="auto"/>
        <w:left w:val="none" w:sz="0" w:space="0" w:color="auto"/>
        <w:bottom w:val="none" w:sz="0" w:space="0" w:color="auto"/>
        <w:right w:val="none" w:sz="0" w:space="0" w:color="auto"/>
      </w:divBdr>
    </w:div>
    <w:div w:id="1950699630">
      <w:bodyDiv w:val="1"/>
      <w:marLeft w:val="0"/>
      <w:marRight w:val="0"/>
      <w:marTop w:val="0"/>
      <w:marBottom w:val="0"/>
      <w:divBdr>
        <w:top w:val="none" w:sz="0" w:space="0" w:color="auto"/>
        <w:left w:val="none" w:sz="0" w:space="0" w:color="auto"/>
        <w:bottom w:val="none" w:sz="0" w:space="0" w:color="auto"/>
        <w:right w:val="none" w:sz="0" w:space="0" w:color="auto"/>
      </w:divBdr>
    </w:div>
    <w:div w:id="20045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renticeshipdevelopment@sd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terry.dillon@sds.co.uk</IShare_BusinessOwner>
    <_ip_UnifiedCompliancePolicyUIAction xmlns="http://schemas.microsoft.com/sharepoint/v3" xsi:nil="true"/>
    <_ip_UnifiedCompliancePolicyProperties xmlns="http://schemas.microsoft.com/sharepoint/v3" xsi:nil="true"/>
    <lcf76f155ced4ddcb4097134ff3c332f xmlns="f81edbdf-0367-43ab-86d9-3a7d27c0e22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D55ED-4CCC-4247-8BBC-236EC76B6126}">
  <ds:schemaRefs>
    <ds:schemaRef ds:uri="http://purl.org/dc/dcmitype/"/>
    <ds:schemaRef ds:uri="http://schemas.microsoft.com/sharepoint/v3"/>
    <ds:schemaRef ds:uri="http://schemas.microsoft.com/office/2006/documentManagement/types"/>
    <ds:schemaRef ds:uri="184af400-6cf4-4be6-9056-547874e8c8ee"/>
    <ds:schemaRef ds:uri="http://purl.org/dc/elements/1.1/"/>
    <ds:schemaRef ds:uri="http://purl.org/dc/terms/"/>
    <ds:schemaRef ds:uri="http://schemas.microsoft.com/office/infopath/2007/PartnerControls"/>
    <ds:schemaRef ds:uri="http://schemas.openxmlformats.org/package/2006/metadata/core-properties"/>
    <ds:schemaRef ds:uri="f81edbdf-0367-43ab-86d9-3a7d27c0e22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9148824-9B08-4E0C-8496-EFEA1E7EA46E}">
  <ds:schemaRefs>
    <ds:schemaRef ds:uri="http://schemas.openxmlformats.org/officeDocument/2006/bibliography"/>
  </ds:schemaRefs>
</ds:datastoreItem>
</file>

<file path=customXml/itemProps3.xml><?xml version="1.0" encoding="utf-8"?>
<ds:datastoreItem xmlns:ds="http://schemas.openxmlformats.org/officeDocument/2006/customXml" ds:itemID="{85C3D463-CF28-40F8-B1E1-88898A7D40ED}">
  <ds:schemaRefs>
    <ds:schemaRef ds:uri="http://schemas.microsoft.com/sharepoint/v3/contenttype/forms"/>
  </ds:schemaRefs>
</ds:datastoreItem>
</file>

<file path=customXml/itemProps4.xml><?xml version="1.0" encoding="utf-8"?>
<ds:datastoreItem xmlns:ds="http://schemas.openxmlformats.org/officeDocument/2006/customXml" ds:itemID="{8B11742A-F683-498D-83DB-EE0311DF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AS for Hospitality and Professional Cookery</vt:lpstr>
    </vt:vector>
  </TitlesOfParts>
  <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for Hospitality and Professional Cookery</dc:title>
  <dc:subject/>
  <dc:creator/>
  <cp:keywords/>
  <dc:description/>
  <cp:lastModifiedBy>Peter Aird</cp:lastModifiedBy>
  <cp:revision>7</cp:revision>
  <dcterms:created xsi:type="dcterms:W3CDTF">2024-03-13T12:58:00Z</dcterms:created>
  <dcterms:modified xsi:type="dcterms:W3CDTF">2024-06-26T09:38:00Z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y fmtid="{D5CDD505-2E9C-101B-9397-08002B2CF9AE}" pid="11" name="SharedWithUsers">
    <vt:lpwstr>40142;#Paul White</vt:lpwstr>
  </property>
</Properties>
</file>